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8B71" w14:textId="77777777" w:rsidR="00365D1B" w:rsidRDefault="00365D1B" w:rsidP="002133DC">
      <w:pPr>
        <w:rPr>
          <w:b/>
          <w:bCs/>
        </w:rPr>
      </w:pPr>
      <w:r>
        <w:rPr>
          <w:b/>
          <w:bCs/>
        </w:rPr>
        <w:t xml:space="preserve">Iseseisva töö juhend </w:t>
      </w:r>
      <w:r w:rsidR="002133DC">
        <w:rPr>
          <w:b/>
          <w:bCs/>
        </w:rPr>
        <w:t>finantsarvestuse aluste</w:t>
      </w:r>
      <w:r>
        <w:rPr>
          <w:b/>
          <w:bCs/>
        </w:rPr>
        <w:t xml:space="preserve"> referaadi koostamise kohta</w:t>
      </w:r>
    </w:p>
    <w:p w14:paraId="7EA64A22" w14:textId="77777777" w:rsidR="00365D1B" w:rsidRDefault="00365D1B" w:rsidP="00365D1B">
      <w:pPr>
        <w:rPr>
          <w:sz w:val="22"/>
        </w:rPr>
      </w:pPr>
    </w:p>
    <w:p w14:paraId="4C77039F" w14:textId="77777777" w:rsidR="002133DC" w:rsidRDefault="002133DC" w:rsidP="00365D1B">
      <w:pPr>
        <w:rPr>
          <w:bCs/>
          <w:sz w:val="22"/>
        </w:rPr>
      </w:pPr>
      <w:r>
        <w:rPr>
          <w:b/>
          <w:bCs/>
          <w:sz w:val="22"/>
        </w:rPr>
        <w:t xml:space="preserve">Teema: </w:t>
      </w:r>
      <w:r>
        <w:rPr>
          <w:bCs/>
          <w:sz w:val="22"/>
        </w:rPr>
        <w:t>Arvepidamise ajalugu</w:t>
      </w:r>
    </w:p>
    <w:p w14:paraId="0CD2BB9D" w14:textId="77777777" w:rsidR="002133DC" w:rsidRPr="002133DC" w:rsidRDefault="002133DC" w:rsidP="00365D1B">
      <w:pPr>
        <w:rPr>
          <w:bCs/>
          <w:sz w:val="22"/>
        </w:rPr>
      </w:pPr>
    </w:p>
    <w:p w14:paraId="0B742924" w14:textId="77777777" w:rsidR="00365D1B" w:rsidRDefault="00365D1B" w:rsidP="00365D1B">
      <w:pPr>
        <w:rPr>
          <w:sz w:val="22"/>
        </w:rPr>
      </w:pPr>
      <w:r>
        <w:rPr>
          <w:b/>
          <w:bCs/>
          <w:sz w:val="22"/>
        </w:rPr>
        <w:t>Eesmärk:</w:t>
      </w:r>
      <w:r>
        <w:rPr>
          <w:sz w:val="22"/>
        </w:rPr>
        <w:t xml:space="preserve"> </w:t>
      </w:r>
      <w:r w:rsidR="004B68DA">
        <w:rPr>
          <w:sz w:val="22"/>
        </w:rPr>
        <w:t>Anda ülevaade a</w:t>
      </w:r>
      <w:r w:rsidR="00C67D7D">
        <w:rPr>
          <w:sz w:val="22"/>
        </w:rPr>
        <w:t>rvepidamise</w:t>
      </w:r>
      <w:r>
        <w:rPr>
          <w:sz w:val="22"/>
        </w:rPr>
        <w:t xml:space="preserve"> ajaloo</w:t>
      </w:r>
      <w:r w:rsidR="004B68DA">
        <w:rPr>
          <w:sz w:val="22"/>
        </w:rPr>
        <w:t>st</w:t>
      </w:r>
      <w:r w:rsidR="002133DC">
        <w:rPr>
          <w:sz w:val="22"/>
        </w:rPr>
        <w:t xml:space="preserve"> arendades erialase kirjanduse analüüsimise oskust.</w:t>
      </w:r>
    </w:p>
    <w:p w14:paraId="025AF8EA" w14:textId="77777777" w:rsidR="004B68DA" w:rsidRDefault="004B68DA" w:rsidP="00365D1B">
      <w:pPr>
        <w:rPr>
          <w:sz w:val="22"/>
        </w:rPr>
      </w:pPr>
    </w:p>
    <w:p w14:paraId="770BCA46" w14:textId="77777777" w:rsidR="00365D1B" w:rsidRDefault="00365D1B" w:rsidP="00365D1B">
      <w:pPr>
        <w:rPr>
          <w:b/>
          <w:bCs/>
          <w:sz w:val="22"/>
        </w:rPr>
      </w:pPr>
      <w:r>
        <w:rPr>
          <w:b/>
          <w:bCs/>
          <w:sz w:val="22"/>
        </w:rPr>
        <w:t>Ülesanne:</w:t>
      </w:r>
    </w:p>
    <w:p w14:paraId="1A5BD226" w14:textId="64541357" w:rsidR="00365D1B" w:rsidRDefault="004B68DA" w:rsidP="00365D1B">
      <w:pPr>
        <w:jc w:val="both"/>
        <w:rPr>
          <w:sz w:val="22"/>
        </w:rPr>
      </w:pPr>
      <w:r>
        <w:rPr>
          <w:sz w:val="22"/>
        </w:rPr>
        <w:t xml:space="preserve">I </w:t>
      </w:r>
      <w:r w:rsidR="00365D1B">
        <w:rPr>
          <w:sz w:val="22"/>
        </w:rPr>
        <w:t>Koostada</w:t>
      </w:r>
      <w:r>
        <w:rPr>
          <w:sz w:val="22"/>
        </w:rPr>
        <w:t xml:space="preserve"> </w:t>
      </w:r>
      <w:r w:rsidR="00365D1B">
        <w:rPr>
          <w:sz w:val="22"/>
        </w:rPr>
        <w:t xml:space="preserve">referaat </w:t>
      </w:r>
      <w:r w:rsidR="00C67D7D">
        <w:rPr>
          <w:sz w:val="22"/>
        </w:rPr>
        <w:t>arvepidamise</w:t>
      </w:r>
      <w:r w:rsidR="00365D1B">
        <w:rPr>
          <w:sz w:val="22"/>
        </w:rPr>
        <w:t xml:space="preserve"> ajaloo kohta</w:t>
      </w:r>
      <w:r>
        <w:rPr>
          <w:sz w:val="22"/>
        </w:rPr>
        <w:t xml:space="preserve"> Lehte ja Jaan Alveri raamatu Finantsarvestus põhjal</w:t>
      </w:r>
      <w:r w:rsidR="00365D1B">
        <w:rPr>
          <w:sz w:val="22"/>
        </w:rPr>
        <w:t xml:space="preserve">. Referaadi koostamisel jälgida </w:t>
      </w:r>
      <w:r w:rsidR="00365D1B">
        <w:rPr>
          <w:i/>
          <w:iCs/>
          <w:sz w:val="22"/>
        </w:rPr>
        <w:t>Kirjalike tööde vormistamise juhendit</w:t>
      </w:r>
      <w:r w:rsidR="006D17CB">
        <w:rPr>
          <w:sz w:val="22"/>
        </w:rPr>
        <w:t>.</w:t>
      </w:r>
    </w:p>
    <w:p w14:paraId="4F99C9CE" w14:textId="77777777" w:rsidR="00365D1B" w:rsidRDefault="00365D1B" w:rsidP="00365D1B">
      <w:pPr>
        <w:rPr>
          <w:sz w:val="22"/>
        </w:rPr>
      </w:pPr>
    </w:p>
    <w:p w14:paraId="59DFC10C" w14:textId="77777777" w:rsidR="00365D1B" w:rsidRDefault="00365D1B" w:rsidP="00365D1B">
      <w:pPr>
        <w:rPr>
          <w:sz w:val="22"/>
        </w:rPr>
      </w:pPr>
      <w:r>
        <w:rPr>
          <w:sz w:val="22"/>
        </w:rPr>
        <w:t xml:space="preserve">Referaat võiks </w:t>
      </w:r>
      <w:r w:rsidR="00C67D7D">
        <w:rPr>
          <w:sz w:val="22"/>
        </w:rPr>
        <w:t>käsitleda järgmisi teemasid:</w:t>
      </w:r>
    </w:p>
    <w:p w14:paraId="77FDC1B2" w14:textId="77777777" w:rsidR="00365D1B" w:rsidRDefault="00C67D7D" w:rsidP="00365D1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Raamatupidamise tähtsus</w:t>
      </w:r>
    </w:p>
    <w:p w14:paraId="5CFCCFC9" w14:textId="77777777" w:rsidR="00C67D7D" w:rsidRDefault="00C67D7D" w:rsidP="00365D1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Raamatupidamise lätted</w:t>
      </w:r>
    </w:p>
    <w:p w14:paraId="69BC3140" w14:textId="77777777" w:rsidR="00C67D7D" w:rsidRDefault="00C67D7D" w:rsidP="00365D1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Arvepidamise korraldusest muinasaja riikides</w:t>
      </w:r>
    </w:p>
    <w:p w14:paraId="73BA5F48" w14:textId="77777777" w:rsidR="00C67D7D" w:rsidRDefault="00C67D7D" w:rsidP="00365D1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Raamatupidamisest keskajal</w:t>
      </w:r>
    </w:p>
    <w:p w14:paraId="4FE630BC" w14:textId="77777777" w:rsidR="00C67D7D" w:rsidRDefault="00C67D7D" w:rsidP="00365D1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Kahekordse kirjendamise tekkimine</w:t>
      </w:r>
    </w:p>
    <w:p w14:paraId="0F5913C0" w14:textId="371CFB07" w:rsidR="00C67D7D" w:rsidRPr="00441DE4" w:rsidRDefault="00C67D7D" w:rsidP="00441DE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Luca Pacioli ja tema peateos „Kõik, mis käsitleb aritmeetikat, geomeetriat ja proportsiooni“</w:t>
      </w:r>
    </w:p>
    <w:p w14:paraId="67575AD4" w14:textId="77777777" w:rsidR="00365D1B" w:rsidRDefault="00365D1B" w:rsidP="00365D1B">
      <w:pPr>
        <w:rPr>
          <w:sz w:val="22"/>
        </w:rPr>
      </w:pPr>
    </w:p>
    <w:p w14:paraId="1D446C0E" w14:textId="77777777" w:rsidR="002133DC" w:rsidRDefault="004B68DA" w:rsidP="00365D1B">
      <w:pPr>
        <w:rPr>
          <w:sz w:val="22"/>
        </w:rPr>
      </w:pPr>
      <w:r>
        <w:rPr>
          <w:sz w:val="22"/>
        </w:rPr>
        <w:t xml:space="preserve">II </w:t>
      </w:r>
      <w:r w:rsidR="002133DC">
        <w:rPr>
          <w:sz w:val="22"/>
        </w:rPr>
        <w:t>Õppida iseseisvalt arvepidamise ajalugu.</w:t>
      </w:r>
    </w:p>
    <w:p w14:paraId="5D64A17B" w14:textId="77777777" w:rsidR="004B68DA" w:rsidRDefault="004B68DA" w:rsidP="00365D1B">
      <w:pPr>
        <w:rPr>
          <w:sz w:val="22"/>
        </w:rPr>
      </w:pPr>
    </w:p>
    <w:p w14:paraId="59D682CA" w14:textId="77777777" w:rsidR="00365D1B" w:rsidRDefault="00365D1B" w:rsidP="00365D1B">
      <w:pPr>
        <w:rPr>
          <w:b/>
          <w:sz w:val="22"/>
        </w:rPr>
      </w:pPr>
    </w:p>
    <w:p w14:paraId="156455C7" w14:textId="5DC66E91" w:rsidR="00365D1B" w:rsidRDefault="00365D1B" w:rsidP="00365D1B">
      <w:pPr>
        <w:rPr>
          <w:bCs/>
          <w:sz w:val="22"/>
        </w:rPr>
      </w:pPr>
      <w:r>
        <w:rPr>
          <w:b/>
          <w:sz w:val="22"/>
        </w:rPr>
        <w:t xml:space="preserve">Hindamine: </w:t>
      </w:r>
      <w:r w:rsidR="002133DC">
        <w:rPr>
          <w:bCs/>
          <w:sz w:val="22"/>
        </w:rPr>
        <w:t>Teadmisi kontrollitakse kontrolltöö käigus.</w:t>
      </w:r>
    </w:p>
    <w:p w14:paraId="453B7754" w14:textId="77777777" w:rsidR="00365D1B" w:rsidRDefault="00365D1B" w:rsidP="00365D1B">
      <w:pPr>
        <w:ind w:left="360"/>
        <w:rPr>
          <w:sz w:val="22"/>
        </w:rPr>
      </w:pPr>
    </w:p>
    <w:p w14:paraId="155DA8A9" w14:textId="77777777" w:rsidR="00365D1B" w:rsidRDefault="00365D1B" w:rsidP="00365D1B">
      <w:pPr>
        <w:rPr>
          <w:sz w:val="22"/>
        </w:rPr>
      </w:pPr>
      <w:r>
        <w:rPr>
          <w:b/>
          <w:bCs/>
          <w:sz w:val="22"/>
        </w:rPr>
        <w:t>Kasutatav kirjandus:</w:t>
      </w:r>
      <w:r>
        <w:rPr>
          <w:sz w:val="22"/>
        </w:rPr>
        <w:t xml:space="preserve"> </w:t>
      </w:r>
    </w:p>
    <w:p w14:paraId="451C1863" w14:textId="77777777" w:rsidR="00365D1B" w:rsidRDefault="00365D1B" w:rsidP="00365D1B">
      <w:pPr>
        <w:rPr>
          <w:sz w:val="22"/>
        </w:rPr>
      </w:pPr>
      <w:r>
        <w:rPr>
          <w:sz w:val="22"/>
        </w:rPr>
        <w:t>Alver, L. &amp; Alver, J. (</w:t>
      </w:r>
      <w:r w:rsidR="002133DC">
        <w:rPr>
          <w:sz w:val="22"/>
        </w:rPr>
        <w:t xml:space="preserve">2004, </w:t>
      </w:r>
      <w:r w:rsidR="006D17CB">
        <w:rPr>
          <w:sz w:val="22"/>
        </w:rPr>
        <w:t xml:space="preserve">2009, </w:t>
      </w:r>
      <w:r>
        <w:rPr>
          <w:sz w:val="22"/>
        </w:rPr>
        <w:t>2017)</w:t>
      </w:r>
      <w:r>
        <w:rPr>
          <w:i/>
          <w:sz w:val="22"/>
        </w:rPr>
        <w:t xml:space="preserve"> Finantsarvestus</w:t>
      </w:r>
      <w:r>
        <w:rPr>
          <w:sz w:val="22"/>
        </w:rPr>
        <w:t>. Tallinn: Deebet</w:t>
      </w:r>
    </w:p>
    <w:p w14:paraId="61E06242" w14:textId="77777777" w:rsidR="00365D1B" w:rsidRDefault="00365D1B" w:rsidP="00365D1B">
      <w:pPr>
        <w:rPr>
          <w:b/>
          <w:bCs/>
          <w:sz w:val="22"/>
        </w:rPr>
      </w:pPr>
    </w:p>
    <w:p w14:paraId="78266513" w14:textId="77777777" w:rsidR="00365D1B" w:rsidRDefault="00365D1B" w:rsidP="00365D1B"/>
    <w:p w14:paraId="740087B4" w14:textId="77777777" w:rsidR="00E90836" w:rsidRDefault="00E90836"/>
    <w:sectPr w:rsidR="00E90836" w:rsidSect="00E9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675F"/>
    <w:multiLevelType w:val="hybridMultilevel"/>
    <w:tmpl w:val="67081C58"/>
    <w:lvl w:ilvl="0" w:tplc="0425000F">
      <w:start w:val="1"/>
      <w:numFmt w:val="decimal"/>
      <w:lvlText w:val="%1."/>
      <w:lvlJc w:val="left"/>
      <w:pPr>
        <w:ind w:left="2345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6378A"/>
    <w:multiLevelType w:val="hybridMultilevel"/>
    <w:tmpl w:val="ACE41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474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543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1B"/>
    <w:rsid w:val="000D131D"/>
    <w:rsid w:val="002133DC"/>
    <w:rsid w:val="00365D1B"/>
    <w:rsid w:val="00441DE4"/>
    <w:rsid w:val="00490477"/>
    <w:rsid w:val="004B68DA"/>
    <w:rsid w:val="00631BC3"/>
    <w:rsid w:val="006D17CB"/>
    <w:rsid w:val="007A3556"/>
    <w:rsid w:val="00C31EBC"/>
    <w:rsid w:val="00C3509A"/>
    <w:rsid w:val="00C67D7D"/>
    <w:rsid w:val="00E90836"/>
    <w:rsid w:val="00F96CCD"/>
    <w:rsid w:val="00F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8E85"/>
  <w15:docId w15:val="{E7F66DC3-C860-4757-AB5E-1EE1566C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65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</dc:creator>
  <cp:keywords/>
  <dc:description/>
  <cp:lastModifiedBy>Hellika Semjonov</cp:lastModifiedBy>
  <cp:revision>3</cp:revision>
  <cp:lastPrinted>2025-08-29T12:30:00Z</cp:lastPrinted>
  <dcterms:created xsi:type="dcterms:W3CDTF">2025-08-29T12:33:00Z</dcterms:created>
  <dcterms:modified xsi:type="dcterms:W3CDTF">2025-08-30T19:55:00Z</dcterms:modified>
</cp:coreProperties>
</file>