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C971" w14:textId="77777777" w:rsidR="00DC491D" w:rsidRDefault="00D53BBD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DFB70ED" wp14:editId="4409CB5C">
                <wp:simplePos x="0" y="0"/>
                <wp:positionH relativeFrom="page">
                  <wp:posOffset>5495925</wp:posOffset>
                </wp:positionH>
                <wp:positionV relativeFrom="paragraph">
                  <wp:posOffset>-1</wp:posOffset>
                </wp:positionV>
                <wp:extent cx="1746885" cy="923925"/>
                <wp:effectExtent l="0" t="0" r="24765" b="285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885" cy="9239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E1465E" w14:textId="77777777" w:rsidR="00AC1A2A" w:rsidRDefault="00D53BBD">
                            <w:pPr>
                              <w:pStyle w:val="BodyText"/>
                              <w:spacing w:before="131" w:line="232" w:lineRule="auto"/>
                              <w:ind w:left="150" w:right="210"/>
                            </w:pPr>
                            <w:r>
                              <w:t>Õppeaasta: 202</w:t>
                            </w:r>
                            <w:r w:rsidR="00AC1A2A">
                              <w:t>5</w:t>
                            </w:r>
                            <w:r>
                              <w:t>/2024</w:t>
                            </w:r>
                            <w:r w:rsidR="00AC1A2A">
                              <w:t>6</w:t>
                            </w:r>
                          </w:p>
                          <w:p w14:paraId="17961095" w14:textId="384D5E93" w:rsidR="00DC491D" w:rsidRDefault="00D53BBD">
                            <w:pPr>
                              <w:pStyle w:val="BodyText"/>
                              <w:spacing w:before="131" w:line="232" w:lineRule="auto"/>
                              <w:ind w:left="150" w:right="210"/>
                            </w:pPr>
                            <w:r>
                              <w:t>Semester: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 w:rsidR="00AC1A2A">
                              <w:t>Täpsustamisel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B70E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32.75pt;margin-top:0;width:137.55pt;height:72.75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" filled="f" strokeweight=".48pt">
                <v:path arrowok="t"/>
                <v:textbox inset="0,0,0,0">
                  <w:txbxContent>
                    <w:p w14:paraId="04E1465E" w14:textId="77777777" w:rsidR="00AC1A2A" w:rsidRDefault="00D53BBD">
                      <w:pPr>
                        <w:pStyle w:val="BodyText"/>
                        <w:spacing w:before="131" w:line="232" w:lineRule="auto"/>
                        <w:ind w:left="150" w:right="210"/>
                      </w:pPr>
                      <w:r>
                        <w:t>Õppeaasta: 202</w:t>
                      </w:r>
                      <w:r w:rsidR="00AC1A2A">
                        <w:t>5</w:t>
                      </w:r>
                      <w:r>
                        <w:t>/2024</w:t>
                      </w:r>
                      <w:r w:rsidR="00AC1A2A">
                        <w:t>6</w:t>
                      </w:r>
                    </w:p>
                    <w:p w14:paraId="17961095" w14:textId="384D5E93" w:rsidR="00DC491D" w:rsidRDefault="00D53BBD">
                      <w:pPr>
                        <w:pStyle w:val="BodyText"/>
                        <w:spacing w:before="131" w:line="232" w:lineRule="auto"/>
                        <w:ind w:left="150" w:right="210"/>
                      </w:pPr>
                      <w:r>
                        <w:t>Semester: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 w:rsidR="00AC1A2A">
                        <w:t>Täpsustamisel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AINEPROGRAMM"/>
      <w:bookmarkEnd w:id="0"/>
      <w:r>
        <w:rPr>
          <w:spacing w:val="-2"/>
        </w:rPr>
        <w:t>AINEPROGRAMM</w:t>
      </w:r>
    </w:p>
    <w:p w14:paraId="7026A341" w14:textId="77777777" w:rsidR="00DC491D" w:rsidRDefault="00DC491D">
      <w:pPr>
        <w:pStyle w:val="BodyText"/>
        <w:ind w:left="0"/>
        <w:rPr>
          <w:b/>
        </w:rPr>
      </w:pPr>
    </w:p>
    <w:p w14:paraId="1551DF17" w14:textId="77777777" w:rsidR="00DC491D" w:rsidRDefault="00DC491D">
      <w:pPr>
        <w:pStyle w:val="BodyText"/>
        <w:spacing w:before="8"/>
        <w:ind w:left="0"/>
        <w:rPr>
          <w:b/>
        </w:rPr>
      </w:pPr>
    </w:p>
    <w:p w14:paraId="00E82D2E" w14:textId="0B31F26A" w:rsidR="00DC491D" w:rsidRDefault="00D53BBD">
      <w:pPr>
        <w:tabs>
          <w:tab w:val="left" w:pos="2586"/>
        </w:tabs>
        <w:spacing w:line="281" w:lineRule="exact"/>
        <w:ind w:left="120"/>
        <w:rPr>
          <w:sz w:val="24"/>
        </w:rPr>
      </w:pPr>
      <w:r>
        <w:rPr>
          <w:b/>
          <w:sz w:val="24"/>
        </w:rPr>
        <w:t xml:space="preserve">Aine </w:t>
      </w:r>
      <w:r>
        <w:rPr>
          <w:b/>
          <w:spacing w:val="-2"/>
          <w:sz w:val="24"/>
        </w:rPr>
        <w:t>kood:</w:t>
      </w:r>
      <w:r>
        <w:rPr>
          <w:b/>
          <w:sz w:val="24"/>
        </w:rPr>
        <w:tab/>
      </w:r>
    </w:p>
    <w:p w14:paraId="736B66AC" w14:textId="77777777" w:rsidR="00A42253" w:rsidRDefault="00D53BBD">
      <w:pPr>
        <w:tabs>
          <w:tab w:val="left" w:pos="2586"/>
        </w:tabs>
        <w:spacing w:before="9" w:line="225" w:lineRule="auto"/>
        <w:ind w:left="2586" w:right="5965" w:hanging="2467"/>
        <w:rPr>
          <w:position w:val="1"/>
          <w:sz w:val="24"/>
        </w:rPr>
      </w:pPr>
      <w:r>
        <w:rPr>
          <w:b/>
          <w:sz w:val="24"/>
        </w:rPr>
        <w:t>Aine nimetus:</w:t>
      </w:r>
      <w:r w:rsidR="00A42253">
        <w:rPr>
          <w:b/>
          <w:sz w:val="24"/>
        </w:rPr>
        <w:t xml:space="preserve"> </w:t>
      </w:r>
      <w:proofErr w:type="spellStart"/>
      <w:r w:rsidR="00AC1A2A">
        <w:rPr>
          <w:position w:val="1"/>
          <w:sz w:val="24"/>
        </w:rPr>
        <w:t>Jatkusuutlik</w:t>
      </w:r>
      <w:proofErr w:type="spellEnd"/>
      <w:r w:rsidR="00A42253">
        <w:rPr>
          <w:position w:val="1"/>
          <w:sz w:val="24"/>
        </w:rPr>
        <w:t>/kestlik</w:t>
      </w:r>
      <w:r w:rsidR="00AC1A2A">
        <w:rPr>
          <w:position w:val="1"/>
          <w:sz w:val="24"/>
        </w:rPr>
        <w:t xml:space="preserve"> logistika</w:t>
      </w:r>
    </w:p>
    <w:p w14:paraId="6619FD8C" w14:textId="588E050B" w:rsidR="00DC491D" w:rsidRDefault="00C1063F" w:rsidP="00A42253">
      <w:pPr>
        <w:tabs>
          <w:tab w:val="left" w:pos="2586"/>
        </w:tabs>
        <w:spacing w:before="9" w:line="225" w:lineRule="auto"/>
        <w:ind w:right="5965"/>
        <w:rPr>
          <w:sz w:val="24"/>
        </w:rPr>
      </w:pPr>
      <w:r>
        <w:rPr>
          <w:sz w:val="24"/>
        </w:rPr>
        <w:tab/>
      </w:r>
      <w:proofErr w:type="spellStart"/>
      <w:r w:rsidR="00AC1A2A">
        <w:rPr>
          <w:sz w:val="24"/>
        </w:rPr>
        <w:t>Sustainable</w:t>
      </w:r>
      <w:proofErr w:type="spellEnd"/>
      <w:r w:rsidR="00AC1A2A">
        <w:rPr>
          <w:sz w:val="24"/>
        </w:rPr>
        <w:t xml:space="preserve"> </w:t>
      </w:r>
      <w:proofErr w:type="spellStart"/>
      <w:r w:rsidR="00AC1A2A">
        <w:rPr>
          <w:sz w:val="24"/>
        </w:rPr>
        <w:t>logistics</w:t>
      </w:r>
      <w:proofErr w:type="spellEnd"/>
    </w:p>
    <w:p w14:paraId="0E20DAC6" w14:textId="77777777" w:rsidR="00DC491D" w:rsidRDefault="00DC491D">
      <w:pPr>
        <w:pStyle w:val="BodyText"/>
        <w:spacing w:before="18"/>
        <w:ind w:left="0"/>
      </w:pPr>
    </w:p>
    <w:p w14:paraId="1D75A6FD" w14:textId="3F27C868" w:rsidR="00DC491D" w:rsidRDefault="00D53BBD">
      <w:pPr>
        <w:tabs>
          <w:tab w:val="left" w:pos="2586"/>
        </w:tabs>
        <w:spacing w:line="281" w:lineRule="exact"/>
        <w:ind w:left="120"/>
        <w:rPr>
          <w:sz w:val="24"/>
        </w:rPr>
      </w:pPr>
      <w:r>
        <w:rPr>
          <w:b/>
          <w:spacing w:val="-2"/>
          <w:sz w:val="24"/>
        </w:rPr>
        <w:t>Õppejõud:</w:t>
      </w:r>
      <w:r>
        <w:rPr>
          <w:b/>
          <w:sz w:val="24"/>
        </w:rPr>
        <w:tab/>
      </w:r>
    </w:p>
    <w:p w14:paraId="4593EF35" w14:textId="69D1E8CA" w:rsidR="00DC491D" w:rsidRDefault="00D53BBD">
      <w:pPr>
        <w:tabs>
          <w:tab w:val="left" w:pos="2586"/>
        </w:tabs>
        <w:spacing w:line="277" w:lineRule="exact"/>
        <w:ind w:left="120"/>
        <w:rPr>
          <w:sz w:val="24"/>
        </w:rPr>
      </w:pPr>
      <w:r>
        <w:rPr>
          <w:b/>
          <w:spacing w:val="-2"/>
          <w:sz w:val="24"/>
        </w:rPr>
        <w:t>Maht:</w:t>
      </w:r>
      <w:r>
        <w:rPr>
          <w:b/>
          <w:sz w:val="24"/>
        </w:rPr>
        <w:tab/>
      </w:r>
      <w:r w:rsidR="002727BC">
        <w:rPr>
          <w:position w:val="1"/>
          <w:sz w:val="24"/>
        </w:rPr>
        <w:t>2</w:t>
      </w:r>
      <w:r>
        <w:rPr>
          <w:position w:val="1"/>
          <w:sz w:val="24"/>
        </w:rPr>
        <w:t xml:space="preserve">.00 </w:t>
      </w:r>
      <w:r>
        <w:rPr>
          <w:spacing w:val="-5"/>
          <w:position w:val="1"/>
          <w:sz w:val="24"/>
        </w:rPr>
        <w:t>EAP</w:t>
      </w:r>
    </w:p>
    <w:p w14:paraId="574CA00A" w14:textId="77777777" w:rsidR="00DC491D" w:rsidRDefault="00D53BBD">
      <w:pPr>
        <w:tabs>
          <w:tab w:val="left" w:pos="2586"/>
        </w:tabs>
        <w:spacing w:line="281" w:lineRule="exact"/>
        <w:ind w:left="120"/>
        <w:rPr>
          <w:sz w:val="24"/>
        </w:rPr>
      </w:pPr>
      <w:r>
        <w:rPr>
          <w:b/>
          <w:sz w:val="24"/>
        </w:rPr>
        <w:t xml:space="preserve">Õppetöö </w:t>
      </w:r>
      <w:r>
        <w:rPr>
          <w:b/>
          <w:spacing w:val="-2"/>
          <w:sz w:val="24"/>
        </w:rPr>
        <w:t>keel:</w:t>
      </w:r>
      <w:r>
        <w:rPr>
          <w:b/>
          <w:sz w:val="24"/>
        </w:rPr>
        <w:tab/>
      </w:r>
      <w:r>
        <w:rPr>
          <w:position w:val="1"/>
          <w:sz w:val="24"/>
        </w:rPr>
        <w:t>Eesti</w:t>
      </w:r>
      <w:r>
        <w:rPr>
          <w:spacing w:val="-2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keel</w:t>
      </w:r>
    </w:p>
    <w:p w14:paraId="31A48D08" w14:textId="77777777" w:rsidR="00DC491D" w:rsidRDefault="00D53BBD">
      <w:pPr>
        <w:spacing w:before="270" w:line="272" w:lineRule="exact"/>
        <w:ind w:left="120"/>
        <w:rPr>
          <w:sz w:val="24"/>
        </w:rPr>
      </w:pPr>
      <w:r>
        <w:rPr>
          <w:b/>
          <w:sz w:val="24"/>
        </w:rPr>
        <w:t xml:space="preserve">Eesmärk: </w:t>
      </w:r>
      <w:r>
        <w:rPr>
          <w:sz w:val="24"/>
        </w:rPr>
        <w:t xml:space="preserve">Kursuse peamised </w:t>
      </w:r>
      <w:r>
        <w:rPr>
          <w:spacing w:val="-2"/>
          <w:sz w:val="24"/>
        </w:rPr>
        <w:t>eesmärgid:</w:t>
      </w:r>
    </w:p>
    <w:p w14:paraId="10C326E1" w14:textId="4AA4B3DE" w:rsidR="00DC491D" w:rsidRDefault="00D53BBD">
      <w:pPr>
        <w:pStyle w:val="ListParagraph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anda üliõpilastele laiapõhjalisi teadmisi </w:t>
      </w:r>
      <w:r w:rsidR="00F53152">
        <w:rPr>
          <w:sz w:val="24"/>
        </w:rPr>
        <w:t>säästlikust ja kestlikkust logistikaprotsesside juhtimisest</w:t>
      </w:r>
      <w:r w:rsidR="00FD07B0">
        <w:rPr>
          <w:sz w:val="24"/>
        </w:rPr>
        <w:t>;</w:t>
      </w:r>
    </w:p>
    <w:p w14:paraId="4269ED95" w14:textId="2B95166E" w:rsidR="00F53152" w:rsidRDefault="004F68AA">
      <w:pPr>
        <w:pStyle w:val="ListParagraph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anda üliõpilasele teadmised ja oskused keskkonna</w:t>
      </w:r>
      <w:r w:rsidR="00E11080">
        <w:rPr>
          <w:sz w:val="24"/>
        </w:rPr>
        <w:t>, sotsiaalse ja majanduslike mõjude hindamiseks logistikaprotsesside juhtimisel</w:t>
      </w:r>
      <w:r w:rsidR="00FD07B0">
        <w:rPr>
          <w:sz w:val="24"/>
        </w:rPr>
        <w:t>;</w:t>
      </w:r>
    </w:p>
    <w:p w14:paraId="29B73758" w14:textId="74B06D2B" w:rsidR="00DC491D" w:rsidRDefault="00D53BBD">
      <w:pPr>
        <w:pStyle w:val="ListParagraph"/>
        <w:numPr>
          <w:ilvl w:val="0"/>
          <w:numId w:val="2"/>
        </w:numPr>
        <w:tabs>
          <w:tab w:val="left" w:pos="360"/>
        </w:tabs>
        <w:spacing w:line="272" w:lineRule="exact"/>
        <w:rPr>
          <w:sz w:val="24"/>
        </w:rPr>
      </w:pPr>
      <w:r>
        <w:rPr>
          <w:sz w:val="24"/>
        </w:rPr>
        <w:t>anda sügavad teadmised</w:t>
      </w:r>
      <w:r w:rsidR="00D4471C">
        <w:rPr>
          <w:sz w:val="24"/>
        </w:rPr>
        <w:t xml:space="preserve"> ja praktilised oskused kuidas teha </w:t>
      </w:r>
      <w:r w:rsidR="00BE1D5D">
        <w:rPr>
          <w:sz w:val="24"/>
        </w:rPr>
        <w:t>kestlike</w:t>
      </w:r>
      <w:r w:rsidR="00D4471C">
        <w:rPr>
          <w:sz w:val="24"/>
        </w:rPr>
        <w:t xml:space="preserve"> valikuid kliendi</w:t>
      </w:r>
      <w:r w:rsidR="00FD07B0">
        <w:rPr>
          <w:sz w:val="24"/>
        </w:rPr>
        <w:t xml:space="preserve"> nõudmiste ja turu- ja ühiskonna ootuste täitmiseks.</w:t>
      </w:r>
    </w:p>
    <w:p w14:paraId="74D2E7E2" w14:textId="77777777" w:rsidR="00DC491D" w:rsidRDefault="00DC491D">
      <w:pPr>
        <w:pStyle w:val="BodyText"/>
        <w:ind w:left="0"/>
      </w:pPr>
    </w:p>
    <w:p w14:paraId="35557C9B" w14:textId="607CA649" w:rsidR="00DC491D" w:rsidRPr="000B1D86" w:rsidRDefault="00D53BBD" w:rsidP="00132E11">
      <w:pPr>
        <w:pStyle w:val="BodyText"/>
        <w:spacing w:before="1" w:line="232" w:lineRule="auto"/>
        <w:rPr>
          <w:bCs/>
        </w:rPr>
      </w:pPr>
      <w:r>
        <w:rPr>
          <w:b/>
        </w:rPr>
        <w:t xml:space="preserve">Kursuse lühikirjeldus: </w:t>
      </w:r>
      <w:r w:rsidR="00132E11" w:rsidRPr="000B1D86">
        <w:rPr>
          <w:bCs/>
        </w:rPr>
        <w:t xml:space="preserve">Kestlikkuse ja </w:t>
      </w:r>
      <w:proofErr w:type="spellStart"/>
      <w:r w:rsidR="00132E11" w:rsidRPr="000B1D86">
        <w:rPr>
          <w:bCs/>
        </w:rPr>
        <w:t>jatkusuutli</w:t>
      </w:r>
      <w:r w:rsidR="001D3F9B" w:rsidRPr="000B1D86">
        <w:rPr>
          <w:bCs/>
        </w:rPr>
        <w:t>kkuse</w:t>
      </w:r>
      <w:proofErr w:type="spellEnd"/>
      <w:r w:rsidR="001D3F9B" w:rsidRPr="000B1D86">
        <w:rPr>
          <w:bCs/>
        </w:rPr>
        <w:t xml:space="preserve"> olemus, eesmärgid ja definitsioonid, reaalsed näited ettevõtete baasil, kestlikkus protsessides . transport – koormate ja veoringile</w:t>
      </w:r>
      <w:r w:rsidR="001E499F" w:rsidRPr="000B1D86">
        <w:rPr>
          <w:bCs/>
        </w:rPr>
        <w:t xml:space="preserve"> optimeerimine, roheline logistika, ke</w:t>
      </w:r>
      <w:r w:rsidR="00FD07B0">
        <w:rPr>
          <w:bCs/>
        </w:rPr>
        <w:t>s</w:t>
      </w:r>
      <w:r w:rsidR="001E499F" w:rsidRPr="000B1D86">
        <w:rPr>
          <w:bCs/>
        </w:rPr>
        <w:t xml:space="preserve">tlikud laoprotsessid, </w:t>
      </w:r>
      <w:r w:rsidR="00BA1DFB" w:rsidRPr="000B1D86">
        <w:rPr>
          <w:bCs/>
        </w:rPr>
        <w:t xml:space="preserve">varude optimeerimine, LEAN, </w:t>
      </w:r>
      <w:proofErr w:type="spellStart"/>
      <w:r w:rsidR="00BA1DFB" w:rsidRPr="000B1D86">
        <w:rPr>
          <w:bCs/>
        </w:rPr>
        <w:t>agiilsus</w:t>
      </w:r>
      <w:proofErr w:type="spellEnd"/>
      <w:r w:rsidR="00BA1DFB" w:rsidRPr="000B1D86">
        <w:rPr>
          <w:bCs/>
        </w:rPr>
        <w:t>, kulude juhtimine, raiskamiste vähendamine</w:t>
      </w:r>
      <w:r w:rsidR="000B1D86" w:rsidRPr="000B1D86">
        <w:rPr>
          <w:bCs/>
        </w:rPr>
        <w:t>, digitaliseerimine, uuenduslikud tehnoloogiad</w:t>
      </w:r>
    </w:p>
    <w:p w14:paraId="2B9A1D60" w14:textId="77777777" w:rsidR="00DC491D" w:rsidRDefault="00D53BBD">
      <w:pPr>
        <w:spacing w:before="272"/>
        <w:ind w:left="120"/>
        <w:rPr>
          <w:sz w:val="24"/>
        </w:rPr>
      </w:pPr>
      <w:r>
        <w:rPr>
          <w:b/>
          <w:sz w:val="24"/>
        </w:rPr>
        <w:t xml:space="preserve">Õppeaine hindamisviis: </w:t>
      </w:r>
      <w:r>
        <w:rPr>
          <w:sz w:val="24"/>
        </w:rPr>
        <w:t xml:space="preserve">hindeline arvestus (eristav </w:t>
      </w:r>
      <w:r>
        <w:rPr>
          <w:spacing w:val="-2"/>
          <w:sz w:val="24"/>
        </w:rPr>
        <w:t>hindamine)</w:t>
      </w:r>
    </w:p>
    <w:p w14:paraId="5265C843" w14:textId="77777777" w:rsidR="00DC491D" w:rsidRDefault="00DC491D">
      <w:pPr>
        <w:pStyle w:val="BodyText"/>
        <w:spacing w:before="32" w:after="1"/>
        <w:ind w:left="0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68"/>
        <w:gridCol w:w="3696"/>
      </w:tblGrid>
      <w:tr w:rsidR="00DC491D" w14:paraId="73B3F4A5" w14:textId="77777777">
        <w:trPr>
          <w:trHeight w:val="396"/>
        </w:trPr>
        <w:tc>
          <w:tcPr>
            <w:tcW w:w="3696" w:type="dxa"/>
          </w:tcPr>
          <w:p w14:paraId="25C08AC2" w14:textId="77777777" w:rsidR="00DC491D" w:rsidRDefault="00D53B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Õpiväljundid</w:t>
            </w:r>
          </w:p>
        </w:tc>
        <w:tc>
          <w:tcPr>
            <w:tcW w:w="3168" w:type="dxa"/>
          </w:tcPr>
          <w:p w14:paraId="6697F4D7" w14:textId="77777777" w:rsidR="00DC491D" w:rsidRDefault="00D53B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Hindamismeetodid</w:t>
            </w:r>
          </w:p>
        </w:tc>
        <w:tc>
          <w:tcPr>
            <w:tcW w:w="3696" w:type="dxa"/>
          </w:tcPr>
          <w:p w14:paraId="6E98B711" w14:textId="77777777" w:rsidR="00DC491D" w:rsidRDefault="00D53B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Hindamiskriteeriumid</w:t>
            </w:r>
          </w:p>
        </w:tc>
      </w:tr>
      <w:tr w:rsidR="00DC491D" w14:paraId="36B74389" w14:textId="77777777">
        <w:trPr>
          <w:trHeight w:val="5544"/>
        </w:trPr>
        <w:tc>
          <w:tcPr>
            <w:tcW w:w="3696" w:type="dxa"/>
          </w:tcPr>
          <w:p w14:paraId="59BD4651" w14:textId="49CFCA2C" w:rsidR="00DC491D" w:rsidRDefault="00721820">
            <w:pPr>
              <w:pStyle w:val="TableParagraph"/>
              <w:spacing w:before="58" w:line="232" w:lineRule="auto"/>
              <w:rPr>
                <w:sz w:val="24"/>
              </w:rPr>
            </w:pPr>
            <w:r>
              <w:rPr>
                <w:sz w:val="24"/>
              </w:rPr>
              <w:t>Kursuse läbinud ü</w:t>
            </w:r>
            <w:r w:rsidR="00D53BBD">
              <w:rPr>
                <w:sz w:val="24"/>
              </w:rPr>
              <w:t>liõpilane teab ja tunneb:</w:t>
            </w:r>
          </w:p>
          <w:p w14:paraId="32B3AAE6" w14:textId="36D1AF8A" w:rsidR="002426F3" w:rsidRDefault="00742916" w:rsidP="00742916">
            <w:pPr>
              <w:textAlignment w:val="baseline"/>
              <w:rPr>
                <w:lang w:eastAsia="et-EE"/>
              </w:rPr>
            </w:pPr>
            <w:r>
              <w:rPr>
                <w:lang w:eastAsia="et-EE"/>
              </w:rPr>
              <w:t>ÕV</w:t>
            </w:r>
            <w:r w:rsidR="00CA1B2E">
              <w:rPr>
                <w:lang w:eastAsia="et-EE"/>
              </w:rPr>
              <w:t xml:space="preserve"> </w:t>
            </w:r>
            <w:r>
              <w:rPr>
                <w:lang w:eastAsia="et-EE"/>
              </w:rPr>
              <w:t xml:space="preserve">1: </w:t>
            </w:r>
            <w:r w:rsidR="002426F3">
              <w:rPr>
                <w:lang w:eastAsia="et-EE"/>
              </w:rPr>
              <w:t>Teab ja oskab defineerida</w:t>
            </w:r>
          </w:p>
          <w:p w14:paraId="4C63BEDB" w14:textId="77777777" w:rsidR="00742916" w:rsidRDefault="002426F3" w:rsidP="00742916">
            <w:pPr>
              <w:pStyle w:val="TableParagraph"/>
              <w:tabs>
                <w:tab w:val="left" w:pos="307"/>
              </w:tabs>
              <w:spacing w:before="2" w:line="232" w:lineRule="auto"/>
              <w:ind w:left="0" w:right="539"/>
              <w:rPr>
                <w:sz w:val="24"/>
              </w:rPr>
            </w:pPr>
            <w:r w:rsidRPr="002426F3">
              <w:rPr>
                <w:sz w:val="24"/>
              </w:rPr>
              <w:t>keskkonnahoiu, keskkonnamõju ja kestlikkuse põhimõtetega seotud probleeme ja pakkuda välja toimivaid lahendusi</w:t>
            </w:r>
          </w:p>
          <w:p w14:paraId="1A22629B" w14:textId="2763B2DE" w:rsidR="002426F3" w:rsidRPr="008E440F" w:rsidRDefault="00742916" w:rsidP="00742916">
            <w:pPr>
              <w:pStyle w:val="TableParagraph"/>
              <w:tabs>
                <w:tab w:val="left" w:pos="307"/>
              </w:tabs>
              <w:spacing w:before="2" w:line="232" w:lineRule="auto"/>
              <w:ind w:left="0" w:right="539"/>
              <w:rPr>
                <w:sz w:val="24"/>
              </w:rPr>
            </w:pPr>
            <w:r>
              <w:rPr>
                <w:sz w:val="24"/>
              </w:rPr>
              <w:t>ÕV</w:t>
            </w:r>
            <w:r w:rsidR="00CA1B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2: </w:t>
            </w:r>
            <w:r w:rsidR="008E440F">
              <w:rPr>
                <w:lang w:eastAsia="et-EE"/>
              </w:rPr>
              <w:t>Järgib</w:t>
            </w:r>
            <w:r w:rsidR="008E440F" w:rsidRPr="00CD3720">
              <w:rPr>
                <w:lang w:eastAsia="et-EE"/>
              </w:rPr>
              <w:t xml:space="preserve"> erialaga seotud keskkonnakaitsenõudeid</w:t>
            </w:r>
            <w:r w:rsidR="008E440F">
              <w:rPr>
                <w:lang w:eastAsia="et-EE"/>
              </w:rPr>
              <w:t>, teab valdkonna eripärasid</w:t>
            </w:r>
            <w:r w:rsidR="008E440F" w:rsidRPr="00CD3720">
              <w:rPr>
                <w:lang w:eastAsia="et-EE"/>
              </w:rPr>
              <w:t xml:space="preserve"> ja </w:t>
            </w:r>
            <w:r w:rsidR="008E440F">
              <w:rPr>
                <w:lang w:eastAsia="et-EE"/>
              </w:rPr>
              <w:t xml:space="preserve">tunneb </w:t>
            </w:r>
            <w:r w:rsidR="008E440F" w:rsidRPr="00CD3720">
              <w:rPr>
                <w:lang w:eastAsia="et-EE"/>
              </w:rPr>
              <w:t>seonduvat seadusandlust</w:t>
            </w:r>
          </w:p>
          <w:p w14:paraId="6C0223E8" w14:textId="3A5F2E26" w:rsidR="00452EE3" w:rsidRPr="003A5A37" w:rsidRDefault="0090616C" w:rsidP="00452EE3">
            <w:pPr>
              <w:rPr>
                <w:lang w:eastAsia="et-EE"/>
              </w:rPr>
            </w:pPr>
            <w:r>
              <w:rPr>
                <w:lang w:eastAsia="et-EE"/>
              </w:rPr>
              <w:t xml:space="preserve">ÕV 3: </w:t>
            </w:r>
            <w:r w:rsidR="00452EE3" w:rsidRPr="003A5A37">
              <w:rPr>
                <w:lang w:eastAsia="et-EE"/>
              </w:rPr>
              <w:t xml:space="preserve">Mõistab ja rakendab taaskasutuspõhimõtteid </w:t>
            </w:r>
            <w:r w:rsidR="00452EE3">
              <w:rPr>
                <w:lang w:eastAsia="et-EE"/>
              </w:rPr>
              <w:t>ning</w:t>
            </w:r>
            <w:r w:rsidR="00452EE3" w:rsidRPr="003A5A37">
              <w:rPr>
                <w:lang w:eastAsia="et-EE"/>
              </w:rPr>
              <w:t xml:space="preserve"> väldib jäätmeteket</w:t>
            </w:r>
            <w:r w:rsidR="00452EE3">
              <w:rPr>
                <w:lang w:eastAsia="et-EE"/>
              </w:rPr>
              <w:t xml:space="preserve"> ning reostust</w:t>
            </w:r>
          </w:p>
          <w:p w14:paraId="07AF7DF8" w14:textId="1DFE5F90" w:rsidR="00CA1B2E" w:rsidRPr="007223E6" w:rsidRDefault="00742916" w:rsidP="00CA1B2E">
            <w:pPr>
              <w:rPr>
                <w:lang w:eastAsia="et-EE"/>
              </w:rPr>
            </w:pPr>
            <w:r>
              <w:rPr>
                <w:sz w:val="24"/>
              </w:rPr>
              <w:t>ÕV</w:t>
            </w:r>
            <w:r w:rsidR="00DE2FEE">
              <w:rPr>
                <w:sz w:val="24"/>
              </w:rPr>
              <w:t xml:space="preserve"> </w:t>
            </w:r>
            <w:r w:rsidR="0090616C">
              <w:rPr>
                <w:sz w:val="24"/>
              </w:rPr>
              <w:t>4</w:t>
            </w:r>
            <w:r w:rsidR="00DE2FEE">
              <w:rPr>
                <w:sz w:val="24"/>
              </w:rPr>
              <w:t xml:space="preserve">: </w:t>
            </w:r>
            <w:r w:rsidR="00CA1B2E">
              <w:rPr>
                <w:lang w:eastAsia="et-EE"/>
              </w:rPr>
              <w:t xml:space="preserve">Teab ja kasutab </w:t>
            </w:r>
            <w:r w:rsidR="00CA1B2E" w:rsidRPr="007223E6">
              <w:rPr>
                <w:lang w:eastAsia="et-EE"/>
              </w:rPr>
              <w:t>digitaalseid süsteeme, tööriistu ja rakendusi ning töötleb</w:t>
            </w:r>
            <w:r w:rsidR="00CA1B2E">
              <w:rPr>
                <w:lang w:eastAsia="et-EE"/>
              </w:rPr>
              <w:t xml:space="preserve"> </w:t>
            </w:r>
            <w:r w:rsidR="00CA1B2E" w:rsidRPr="007223E6">
              <w:rPr>
                <w:lang w:eastAsia="et-EE"/>
              </w:rPr>
              <w:t>digitaalset teavet</w:t>
            </w:r>
            <w:r w:rsidR="00CA1B2E">
              <w:rPr>
                <w:lang w:eastAsia="et-EE"/>
              </w:rPr>
              <w:t xml:space="preserve"> ametikoha vajadustest lähtuvalt</w:t>
            </w:r>
          </w:p>
          <w:p w14:paraId="29F4BFD7" w14:textId="11FC7F15" w:rsidR="00EA68F8" w:rsidRPr="00B55F6F" w:rsidRDefault="00EA68F8" w:rsidP="00EA68F8">
            <w:pPr>
              <w:textAlignment w:val="baseline"/>
              <w:rPr>
                <w:rFonts w:asciiTheme="majorBidi" w:eastAsia="Calibri" w:hAnsiTheme="majorBidi" w:cstheme="majorBidi"/>
                <w:color w:val="000000" w:themeColor="text1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</w:rPr>
              <w:t xml:space="preserve">ÕV 5: </w:t>
            </w:r>
            <w:r w:rsidRPr="00B55F6F">
              <w:rPr>
                <w:rFonts w:asciiTheme="majorBidi" w:eastAsia="Calibri" w:hAnsiTheme="majorBidi" w:cstheme="majorBidi"/>
                <w:color w:val="000000" w:themeColor="text1"/>
              </w:rPr>
              <w:t>Teab  muutuste juhtimise põhimõtteid ja meetodeid, mis toetavad organisatsiooni jätkusuutlikkust ning arvestavad organisatsiooni huvigruppide vajadusi.</w:t>
            </w:r>
          </w:p>
          <w:p w14:paraId="152B1F91" w14:textId="29E125D2" w:rsidR="00EA68F8" w:rsidRPr="00132E11" w:rsidRDefault="00D802C9" w:rsidP="00EA68F8">
            <w:pPr>
              <w:pStyle w:val="TableParagraph"/>
              <w:tabs>
                <w:tab w:val="left" w:pos="307"/>
              </w:tabs>
              <w:spacing w:before="2" w:line="232" w:lineRule="auto"/>
              <w:ind w:left="0" w:right="539"/>
              <w:rPr>
                <w:rFonts w:asciiTheme="majorBidi" w:eastAsia="Calibri" w:hAnsiTheme="majorBidi" w:cstheme="majorBidi"/>
                <w:color w:val="000000" w:themeColor="text1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</w:rPr>
              <w:t xml:space="preserve">ÕV 8: </w:t>
            </w:r>
            <w:r w:rsidR="00132E11" w:rsidRPr="00B55F6F">
              <w:rPr>
                <w:rFonts w:asciiTheme="majorBidi" w:eastAsia="Calibri" w:hAnsiTheme="majorBidi" w:cstheme="majorBidi"/>
                <w:color w:val="000000" w:themeColor="text1"/>
              </w:rPr>
              <w:t xml:space="preserve">Analüüsib ja teeb ettepanekuid  tegevuste järjekorra kaardistamise planeerimise, korraldamise, jälgimise, mõõtmise ja optimeerimisega seotud </w:t>
            </w:r>
            <w:r w:rsidR="00132E11" w:rsidRPr="00B55F6F">
              <w:rPr>
                <w:rFonts w:asciiTheme="majorBidi" w:eastAsia="Calibri" w:hAnsiTheme="majorBidi" w:cstheme="majorBidi"/>
                <w:color w:val="000000" w:themeColor="text1"/>
              </w:rPr>
              <w:lastRenderedPageBreak/>
              <w:t>tegevusteks, võttes arvesse põhimõtteid ja meetodeid, mis toetavad organisatsiooni jätkusuutlikkust.</w:t>
            </w:r>
          </w:p>
        </w:tc>
        <w:tc>
          <w:tcPr>
            <w:tcW w:w="3168" w:type="dxa"/>
          </w:tcPr>
          <w:p w14:paraId="7FE7C155" w14:textId="77777777" w:rsidR="00DC491D" w:rsidRDefault="00EE0C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Juhtumianalüüside õigeaegne esitamine ja esitlemine</w:t>
            </w:r>
          </w:p>
          <w:p w14:paraId="3266C3BC" w14:textId="49229E48" w:rsidR="00EE0C6B" w:rsidRDefault="00EE0C6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Testide edukas sooritamine</w:t>
            </w:r>
          </w:p>
        </w:tc>
        <w:tc>
          <w:tcPr>
            <w:tcW w:w="3696" w:type="dxa"/>
          </w:tcPr>
          <w:p w14:paraId="2B6FD6C5" w14:textId="2D040A9F" w:rsidR="00DC491D" w:rsidRDefault="00D53BBD">
            <w:pPr>
              <w:pStyle w:val="TableParagraph"/>
              <w:spacing w:before="67" w:line="232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"0"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saamise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tingimus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 w:rsidR="000F10B1">
              <w:rPr>
                <w:sz w:val="24"/>
              </w:rPr>
              <w:t>Ise</w:t>
            </w:r>
            <w:r w:rsidR="008E0473">
              <w:rPr>
                <w:sz w:val="24"/>
              </w:rPr>
              <w:t>seisvad ja/või grupi</w:t>
            </w:r>
            <w:r>
              <w:rPr>
                <w:sz w:val="24"/>
              </w:rPr>
              <w:t xml:space="preserve">tööd on tegemata ja/või </w:t>
            </w:r>
            <w:r w:rsidR="008E0473">
              <w:rPr>
                <w:sz w:val="24"/>
              </w:rPr>
              <w:t>teadmiste kontrolli</w:t>
            </w:r>
            <w:r w:rsidR="00E92168">
              <w:rPr>
                <w:sz w:val="24"/>
              </w:rPr>
              <w:t xml:space="preserve"> tulemus</w:t>
            </w:r>
            <w:r>
              <w:rPr>
                <w:sz w:val="24"/>
              </w:rPr>
              <w:t xml:space="preserve"> on 49% ja </w:t>
            </w:r>
            <w:r>
              <w:rPr>
                <w:spacing w:val="-2"/>
                <w:sz w:val="24"/>
              </w:rPr>
              <w:t>vähem</w:t>
            </w:r>
          </w:p>
          <w:p w14:paraId="7C8F0460" w14:textId="74EB9139" w:rsidR="00DC491D" w:rsidRDefault="00D53BBD">
            <w:pPr>
              <w:pStyle w:val="TableParagraph"/>
              <w:spacing w:before="12" w:line="232" w:lineRule="auto"/>
              <w:ind w:right="2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"1"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saamise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tingimus</w:t>
            </w:r>
            <w:r w:rsidR="00E92168">
              <w:rPr>
                <w:spacing w:val="-10"/>
                <w:sz w:val="24"/>
              </w:rPr>
              <w:t xml:space="preserve"> </w:t>
            </w:r>
            <w:r w:rsidR="00E92168">
              <w:rPr>
                <w:sz w:val="24"/>
              </w:rPr>
              <w:t>—</w:t>
            </w:r>
            <w:r w:rsidR="00E92168">
              <w:rPr>
                <w:spacing w:val="-10"/>
                <w:sz w:val="24"/>
              </w:rPr>
              <w:t xml:space="preserve"> </w:t>
            </w:r>
            <w:r w:rsidR="00E92168">
              <w:rPr>
                <w:sz w:val="24"/>
              </w:rPr>
              <w:t xml:space="preserve">Iseseisvad ja/või grupitööd on tegemata ja/või teadmiste kontrolli tulemus on </w:t>
            </w:r>
            <w:r>
              <w:rPr>
                <w:sz w:val="24"/>
              </w:rPr>
              <w:t xml:space="preserve"> 59% ja vähem</w:t>
            </w:r>
          </w:p>
          <w:p w14:paraId="15A7DBA7" w14:textId="62F5ADF8" w:rsidR="00DC491D" w:rsidRDefault="00D53BBD">
            <w:pPr>
              <w:pStyle w:val="TableParagraph"/>
              <w:spacing w:before="11" w:line="232" w:lineRule="auto"/>
              <w:ind w:right="2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"2" </w:t>
            </w:r>
            <w:r>
              <w:rPr>
                <w:sz w:val="24"/>
              </w:rPr>
              <w:t xml:space="preserve">saamise tingimus </w:t>
            </w:r>
            <w:r w:rsidR="00E92168">
              <w:rPr>
                <w:sz w:val="24"/>
              </w:rPr>
              <w:t>—</w:t>
            </w:r>
            <w:r w:rsidR="00E92168">
              <w:rPr>
                <w:spacing w:val="-10"/>
                <w:sz w:val="24"/>
              </w:rPr>
              <w:t xml:space="preserve"> </w:t>
            </w:r>
            <w:r w:rsidR="00E92168">
              <w:rPr>
                <w:sz w:val="24"/>
              </w:rPr>
              <w:t xml:space="preserve">Iseseisvad ja/või grupitööd on tegemata ja/või teadmiste kontrolli tulemus </w:t>
            </w:r>
            <w:r>
              <w:rPr>
                <w:sz w:val="24"/>
              </w:rPr>
              <w:t>on 69% ja vähem</w:t>
            </w:r>
          </w:p>
          <w:p w14:paraId="63A2440C" w14:textId="084FEC2B" w:rsidR="00DC491D" w:rsidRDefault="00D53BBD">
            <w:pPr>
              <w:pStyle w:val="TableParagraph"/>
              <w:spacing w:before="12" w:line="232" w:lineRule="auto"/>
              <w:ind w:right="2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"3"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saamise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tingimus</w:t>
            </w:r>
            <w:r>
              <w:rPr>
                <w:spacing w:val="-10"/>
                <w:sz w:val="24"/>
              </w:rPr>
              <w:t xml:space="preserve"> </w:t>
            </w:r>
            <w:r w:rsidR="00E92168">
              <w:rPr>
                <w:sz w:val="24"/>
              </w:rPr>
              <w:t>—</w:t>
            </w:r>
            <w:r w:rsidR="00E92168">
              <w:rPr>
                <w:spacing w:val="-10"/>
                <w:sz w:val="24"/>
              </w:rPr>
              <w:t xml:space="preserve"> </w:t>
            </w:r>
            <w:r w:rsidR="00E92168">
              <w:rPr>
                <w:sz w:val="24"/>
              </w:rPr>
              <w:t>Iseseisvad ja/või grupitööd on tegemata ja/või teadmiste kontrolli tulemus</w:t>
            </w:r>
            <w:r>
              <w:rPr>
                <w:sz w:val="24"/>
              </w:rPr>
              <w:t xml:space="preserve"> on 79% ja vähem</w:t>
            </w:r>
          </w:p>
          <w:p w14:paraId="63196AE8" w14:textId="28E1EB02" w:rsidR="00DC491D" w:rsidRDefault="00D53BBD">
            <w:pPr>
              <w:pStyle w:val="TableParagraph"/>
              <w:spacing w:before="11" w:line="232" w:lineRule="auto"/>
              <w:ind w:right="168"/>
              <w:rPr>
                <w:sz w:val="24"/>
              </w:rPr>
            </w:pPr>
            <w:r>
              <w:rPr>
                <w:b/>
                <w:sz w:val="24"/>
              </w:rPr>
              <w:t>"4"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saamise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tingimus</w:t>
            </w:r>
            <w:r>
              <w:rPr>
                <w:spacing w:val="-10"/>
                <w:sz w:val="24"/>
              </w:rPr>
              <w:t xml:space="preserve"> </w:t>
            </w:r>
            <w:r w:rsidR="00E92168">
              <w:rPr>
                <w:sz w:val="24"/>
              </w:rPr>
              <w:t>—</w:t>
            </w:r>
            <w:r w:rsidR="00E92168">
              <w:rPr>
                <w:spacing w:val="-10"/>
                <w:sz w:val="24"/>
              </w:rPr>
              <w:t xml:space="preserve"> </w:t>
            </w:r>
            <w:r w:rsidR="00E92168">
              <w:rPr>
                <w:sz w:val="24"/>
              </w:rPr>
              <w:t xml:space="preserve">Iseseisvad ja/või grupitööd on tegemata ja/või teadmiste kontrolli tulemus </w:t>
            </w:r>
            <w:r>
              <w:rPr>
                <w:sz w:val="24"/>
              </w:rPr>
              <w:t xml:space="preserve">on 89% ja </w:t>
            </w:r>
            <w:r>
              <w:rPr>
                <w:spacing w:val="-2"/>
                <w:sz w:val="24"/>
              </w:rPr>
              <w:t>vähem</w:t>
            </w:r>
          </w:p>
          <w:p w14:paraId="61272B5C" w14:textId="1EB1BC86" w:rsidR="00DC491D" w:rsidRDefault="00D53BBD">
            <w:pPr>
              <w:pStyle w:val="TableParagraph"/>
              <w:spacing w:before="12" w:line="232" w:lineRule="auto"/>
              <w:ind w:right="2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"5"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saamise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tingimus</w:t>
            </w:r>
            <w:r>
              <w:rPr>
                <w:spacing w:val="-10"/>
                <w:sz w:val="24"/>
              </w:rPr>
              <w:t xml:space="preserve"> </w:t>
            </w:r>
            <w:r w:rsidR="00E92168">
              <w:rPr>
                <w:sz w:val="24"/>
              </w:rPr>
              <w:t>—</w:t>
            </w:r>
            <w:r w:rsidR="00E92168">
              <w:rPr>
                <w:spacing w:val="-10"/>
                <w:sz w:val="24"/>
              </w:rPr>
              <w:t xml:space="preserve"> </w:t>
            </w:r>
            <w:r w:rsidR="00E92168">
              <w:rPr>
                <w:sz w:val="24"/>
              </w:rPr>
              <w:t>Iseseisvad ja/või grupitööd on tegemata ja/või teadmiste kontrolli tulemus</w:t>
            </w:r>
            <w:r>
              <w:rPr>
                <w:sz w:val="24"/>
              </w:rPr>
              <w:t xml:space="preserve"> on 90% ja rohkem</w:t>
            </w:r>
          </w:p>
        </w:tc>
      </w:tr>
    </w:tbl>
    <w:p w14:paraId="2FA6B3D1" w14:textId="77777777" w:rsidR="00DC491D" w:rsidRDefault="00DC491D">
      <w:pPr>
        <w:pStyle w:val="BodyText"/>
        <w:spacing w:before="261"/>
        <w:ind w:left="0"/>
      </w:pPr>
    </w:p>
    <w:p w14:paraId="3BAFFADE" w14:textId="6FAF381E" w:rsidR="00DC491D" w:rsidRDefault="00D53BBD" w:rsidP="00721820">
      <w:pPr>
        <w:pStyle w:val="BodyText"/>
        <w:spacing w:line="232" w:lineRule="auto"/>
        <w:rPr>
          <w:b/>
          <w:spacing w:val="-4"/>
        </w:rPr>
      </w:pPr>
      <w:r>
        <w:rPr>
          <w:b/>
        </w:rPr>
        <w:t>Õppetöö</w:t>
      </w:r>
      <w:r>
        <w:rPr>
          <w:b/>
          <w:spacing w:val="-4"/>
        </w:rPr>
        <w:t xml:space="preserve"> </w:t>
      </w:r>
      <w:r>
        <w:rPr>
          <w:b/>
        </w:rPr>
        <w:t>sisu:</w:t>
      </w:r>
      <w:r>
        <w:rPr>
          <w:b/>
          <w:spacing w:val="-4"/>
        </w:rPr>
        <w:t xml:space="preserve"> </w:t>
      </w:r>
    </w:p>
    <w:p w14:paraId="355369B7" w14:textId="77777777" w:rsidR="001C0ADC" w:rsidRPr="001C0ADC" w:rsidRDefault="001C0ADC" w:rsidP="001C0ADC">
      <w:pPr>
        <w:pStyle w:val="BodyText"/>
        <w:numPr>
          <w:ilvl w:val="0"/>
          <w:numId w:val="6"/>
        </w:numPr>
        <w:spacing w:line="232" w:lineRule="auto"/>
        <w:rPr>
          <w:lang w:val="en-US"/>
        </w:rPr>
      </w:pPr>
      <w:r w:rsidRPr="001C0ADC">
        <w:t>Mõisted ja definitsioonid</w:t>
      </w:r>
    </w:p>
    <w:p w14:paraId="5C0B645A" w14:textId="77777777" w:rsidR="001C0ADC" w:rsidRPr="001C0ADC" w:rsidRDefault="001C0ADC" w:rsidP="001C0ADC">
      <w:pPr>
        <w:pStyle w:val="BodyText"/>
        <w:numPr>
          <w:ilvl w:val="0"/>
          <w:numId w:val="6"/>
        </w:numPr>
        <w:spacing w:line="232" w:lineRule="auto"/>
        <w:rPr>
          <w:lang w:val="en-US"/>
        </w:rPr>
      </w:pPr>
      <w:r w:rsidRPr="001C0ADC">
        <w:t>Kestlik transport ja laoprotsesside haldamine</w:t>
      </w:r>
    </w:p>
    <w:p w14:paraId="3C15A67D" w14:textId="77777777" w:rsidR="001C0ADC" w:rsidRPr="001C0ADC" w:rsidRDefault="001C0ADC" w:rsidP="001C0ADC">
      <w:pPr>
        <w:pStyle w:val="BodyText"/>
        <w:numPr>
          <w:ilvl w:val="1"/>
          <w:numId w:val="6"/>
        </w:numPr>
        <w:spacing w:line="232" w:lineRule="auto"/>
        <w:rPr>
          <w:lang w:val="en-US"/>
        </w:rPr>
      </w:pPr>
      <w:r w:rsidRPr="001C0ADC">
        <w:t>Roheline logistika</w:t>
      </w:r>
    </w:p>
    <w:p w14:paraId="25A0E26D" w14:textId="77777777" w:rsidR="001C0ADC" w:rsidRPr="001C0ADC" w:rsidRDefault="001C0ADC" w:rsidP="001C0ADC">
      <w:pPr>
        <w:pStyle w:val="BodyText"/>
        <w:numPr>
          <w:ilvl w:val="1"/>
          <w:numId w:val="6"/>
        </w:numPr>
        <w:spacing w:line="232" w:lineRule="auto"/>
        <w:rPr>
          <w:lang w:val="en-US"/>
        </w:rPr>
      </w:pPr>
      <w:r w:rsidRPr="001C0ADC">
        <w:t>Saasteallikad</w:t>
      </w:r>
    </w:p>
    <w:p w14:paraId="281B4159" w14:textId="77777777" w:rsidR="001C0ADC" w:rsidRPr="001C0ADC" w:rsidRDefault="001C0ADC" w:rsidP="001C0ADC">
      <w:pPr>
        <w:pStyle w:val="BodyText"/>
        <w:numPr>
          <w:ilvl w:val="1"/>
          <w:numId w:val="6"/>
        </w:numPr>
        <w:spacing w:line="232" w:lineRule="auto"/>
        <w:rPr>
          <w:lang w:val="en-US"/>
        </w:rPr>
      </w:pPr>
      <w:r w:rsidRPr="001C0ADC">
        <w:t xml:space="preserve">Veoringide ja koormate </w:t>
      </w:r>
      <w:proofErr w:type="spellStart"/>
      <w:r w:rsidRPr="001C0ADC">
        <w:t>optimiseerimine</w:t>
      </w:r>
      <w:proofErr w:type="spellEnd"/>
    </w:p>
    <w:p w14:paraId="38A6AD54" w14:textId="77777777" w:rsidR="001C0ADC" w:rsidRPr="001C0ADC" w:rsidRDefault="001C0ADC" w:rsidP="001C0ADC">
      <w:pPr>
        <w:pStyle w:val="BodyText"/>
        <w:numPr>
          <w:ilvl w:val="1"/>
          <w:numId w:val="6"/>
        </w:numPr>
        <w:spacing w:line="232" w:lineRule="auto"/>
        <w:rPr>
          <w:lang w:val="en-US"/>
        </w:rPr>
      </w:pPr>
      <w:r w:rsidRPr="001C0ADC">
        <w:t xml:space="preserve">Laoprotsesside </w:t>
      </w:r>
      <w:proofErr w:type="spellStart"/>
      <w:r w:rsidRPr="001C0ADC">
        <w:t>optimiseerimine</w:t>
      </w:r>
      <w:proofErr w:type="spellEnd"/>
    </w:p>
    <w:p w14:paraId="6D54399E" w14:textId="77777777" w:rsidR="001C0ADC" w:rsidRPr="001C0ADC" w:rsidRDefault="001C0ADC" w:rsidP="001C0ADC">
      <w:pPr>
        <w:pStyle w:val="BodyText"/>
        <w:numPr>
          <w:ilvl w:val="1"/>
          <w:numId w:val="6"/>
        </w:numPr>
        <w:spacing w:line="232" w:lineRule="auto"/>
        <w:rPr>
          <w:lang w:val="en-US"/>
        </w:rPr>
      </w:pPr>
      <w:r w:rsidRPr="001C0ADC">
        <w:t xml:space="preserve">Varude </w:t>
      </w:r>
      <w:proofErr w:type="spellStart"/>
      <w:r w:rsidRPr="001C0ADC">
        <w:t>optimiseerimine</w:t>
      </w:r>
      <w:proofErr w:type="spellEnd"/>
    </w:p>
    <w:p w14:paraId="533354E3" w14:textId="77777777" w:rsidR="001C0ADC" w:rsidRPr="001C0ADC" w:rsidRDefault="001C0ADC" w:rsidP="001C0ADC">
      <w:pPr>
        <w:pStyle w:val="BodyText"/>
        <w:numPr>
          <w:ilvl w:val="0"/>
          <w:numId w:val="6"/>
        </w:numPr>
        <w:spacing w:line="232" w:lineRule="auto"/>
        <w:rPr>
          <w:lang w:val="en-US"/>
        </w:rPr>
      </w:pPr>
      <w:r w:rsidRPr="001C0ADC">
        <w:t xml:space="preserve">Efektiivne </w:t>
      </w:r>
      <w:proofErr w:type="spellStart"/>
      <w:r w:rsidRPr="001C0ADC">
        <w:t>ressurside</w:t>
      </w:r>
      <w:proofErr w:type="spellEnd"/>
      <w:r w:rsidRPr="001C0ADC">
        <w:t xml:space="preserve"> juhtimine</w:t>
      </w:r>
    </w:p>
    <w:p w14:paraId="734C7748" w14:textId="77777777" w:rsidR="001C0ADC" w:rsidRPr="001C0ADC" w:rsidRDefault="001C0ADC" w:rsidP="001C0ADC">
      <w:pPr>
        <w:pStyle w:val="BodyText"/>
        <w:numPr>
          <w:ilvl w:val="1"/>
          <w:numId w:val="6"/>
        </w:numPr>
        <w:spacing w:line="232" w:lineRule="auto"/>
        <w:rPr>
          <w:lang w:val="en-US"/>
        </w:rPr>
      </w:pPr>
      <w:r w:rsidRPr="001C0ADC">
        <w:t xml:space="preserve">Logistika </w:t>
      </w:r>
      <w:proofErr w:type="spellStart"/>
      <w:r w:rsidRPr="001C0ADC">
        <w:t>optimiseerimine</w:t>
      </w:r>
      <w:proofErr w:type="spellEnd"/>
    </w:p>
    <w:p w14:paraId="5788F7CC" w14:textId="77777777" w:rsidR="001C0ADC" w:rsidRPr="001C0ADC" w:rsidRDefault="001C0ADC" w:rsidP="001C0ADC">
      <w:pPr>
        <w:pStyle w:val="BodyText"/>
        <w:numPr>
          <w:ilvl w:val="1"/>
          <w:numId w:val="6"/>
        </w:numPr>
        <w:spacing w:line="232" w:lineRule="auto"/>
        <w:rPr>
          <w:lang w:val="en-US"/>
        </w:rPr>
      </w:pPr>
      <w:r w:rsidRPr="001C0ADC">
        <w:t>Kulude kokkuhoiu metoodikad</w:t>
      </w:r>
    </w:p>
    <w:p w14:paraId="3C9723A7" w14:textId="77777777" w:rsidR="001C0ADC" w:rsidRPr="001C0ADC" w:rsidRDefault="001C0ADC" w:rsidP="001C0ADC">
      <w:pPr>
        <w:pStyle w:val="BodyText"/>
        <w:numPr>
          <w:ilvl w:val="1"/>
          <w:numId w:val="6"/>
        </w:numPr>
        <w:spacing w:line="232" w:lineRule="auto"/>
        <w:rPr>
          <w:lang w:val="en-US"/>
        </w:rPr>
      </w:pPr>
      <w:proofErr w:type="spellStart"/>
      <w:r w:rsidRPr="001C0ADC">
        <w:t>Lean</w:t>
      </w:r>
      <w:proofErr w:type="spellEnd"/>
    </w:p>
    <w:p w14:paraId="0D3F8FA5" w14:textId="77777777" w:rsidR="001C0ADC" w:rsidRPr="001C0ADC" w:rsidRDefault="001C0ADC" w:rsidP="001C0ADC">
      <w:pPr>
        <w:pStyle w:val="BodyText"/>
        <w:numPr>
          <w:ilvl w:val="1"/>
          <w:numId w:val="6"/>
        </w:numPr>
        <w:spacing w:line="232" w:lineRule="auto"/>
        <w:rPr>
          <w:lang w:val="en-US"/>
        </w:rPr>
      </w:pPr>
      <w:proofErr w:type="spellStart"/>
      <w:r w:rsidRPr="001C0ADC">
        <w:t>Agiilsus</w:t>
      </w:r>
      <w:proofErr w:type="spellEnd"/>
    </w:p>
    <w:p w14:paraId="5A76557A" w14:textId="77777777" w:rsidR="001C0ADC" w:rsidRPr="001C0ADC" w:rsidRDefault="001C0ADC" w:rsidP="001C0ADC">
      <w:pPr>
        <w:pStyle w:val="BodyText"/>
        <w:numPr>
          <w:ilvl w:val="1"/>
          <w:numId w:val="6"/>
        </w:numPr>
        <w:spacing w:line="232" w:lineRule="auto"/>
        <w:rPr>
          <w:lang w:val="en-US"/>
        </w:rPr>
      </w:pPr>
      <w:r w:rsidRPr="001C0ADC">
        <w:t>Digilahendused</w:t>
      </w:r>
    </w:p>
    <w:p w14:paraId="08BA0D6E" w14:textId="77777777" w:rsidR="001C0ADC" w:rsidRPr="001C0ADC" w:rsidRDefault="001C0ADC" w:rsidP="001C0ADC">
      <w:pPr>
        <w:pStyle w:val="BodyText"/>
        <w:numPr>
          <w:ilvl w:val="0"/>
          <w:numId w:val="6"/>
        </w:numPr>
        <w:spacing w:line="232" w:lineRule="auto"/>
        <w:rPr>
          <w:lang w:val="en-US"/>
        </w:rPr>
      </w:pPr>
      <w:r w:rsidRPr="001C0ADC">
        <w:t>Uuenduslikud tehnoloogiad</w:t>
      </w:r>
    </w:p>
    <w:p w14:paraId="5D92B93B" w14:textId="77777777" w:rsidR="00721820" w:rsidRDefault="00721820" w:rsidP="00721820">
      <w:pPr>
        <w:pStyle w:val="BodyText"/>
        <w:spacing w:line="232" w:lineRule="auto"/>
      </w:pPr>
    </w:p>
    <w:p w14:paraId="6937DF40" w14:textId="6DC4642E" w:rsidR="00DC491D" w:rsidRDefault="00D53BBD">
      <w:pPr>
        <w:pStyle w:val="BodyText"/>
        <w:spacing w:before="263"/>
      </w:pPr>
      <w:r>
        <w:t xml:space="preserve">Loengud, harjutused, </w:t>
      </w:r>
      <w:r>
        <w:rPr>
          <w:spacing w:val="-2"/>
        </w:rPr>
        <w:t>simulatsioonid</w:t>
      </w:r>
      <w:r w:rsidR="001C0ADC">
        <w:rPr>
          <w:spacing w:val="-2"/>
        </w:rPr>
        <w:t>, juhtumiuuringud</w:t>
      </w:r>
    </w:p>
    <w:p w14:paraId="1F7C9AD4" w14:textId="77777777" w:rsidR="00DC491D" w:rsidRDefault="00DC491D">
      <w:pPr>
        <w:pStyle w:val="BodyText"/>
        <w:spacing w:before="1"/>
        <w:ind w:left="0"/>
      </w:pPr>
    </w:p>
    <w:p w14:paraId="0A4C852B" w14:textId="6883E954" w:rsidR="00DC491D" w:rsidRDefault="00D53BBD">
      <w:pPr>
        <w:pStyle w:val="BodyText"/>
        <w:spacing w:line="232" w:lineRule="auto"/>
        <w:ind w:right="237"/>
      </w:pPr>
      <w:r>
        <w:rPr>
          <w:b/>
        </w:rPr>
        <w:t>Iseseisev</w:t>
      </w:r>
      <w:r>
        <w:rPr>
          <w:b/>
          <w:spacing w:val="-4"/>
        </w:rPr>
        <w:t xml:space="preserve"> </w:t>
      </w:r>
      <w:r>
        <w:rPr>
          <w:b/>
        </w:rPr>
        <w:t>töö:</w:t>
      </w:r>
      <w:r>
        <w:rPr>
          <w:b/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kirjalikku</w:t>
      </w:r>
      <w:r>
        <w:rPr>
          <w:spacing w:val="-4"/>
        </w:rPr>
        <w:t xml:space="preserve"> </w:t>
      </w:r>
      <w:r w:rsidR="001C0ADC">
        <w:rPr>
          <w:spacing w:val="-4"/>
        </w:rPr>
        <w:t>isesei</w:t>
      </w:r>
      <w:r w:rsidR="00F93635">
        <w:rPr>
          <w:spacing w:val="-4"/>
        </w:rPr>
        <w:t xml:space="preserve">svat </w:t>
      </w:r>
      <w:r>
        <w:t>kodutöö,</w:t>
      </w:r>
      <w:r>
        <w:rPr>
          <w:spacing w:val="-4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tuleb</w:t>
      </w:r>
      <w:r>
        <w:rPr>
          <w:spacing w:val="-4"/>
        </w:rPr>
        <w:t xml:space="preserve"> </w:t>
      </w:r>
      <w:r>
        <w:t>laadida</w:t>
      </w:r>
      <w:r>
        <w:rPr>
          <w:spacing w:val="-4"/>
        </w:rPr>
        <w:t xml:space="preserve"> </w:t>
      </w:r>
      <w:r>
        <w:t>aine</w:t>
      </w:r>
      <w:r>
        <w:rPr>
          <w:spacing w:val="-4"/>
        </w:rPr>
        <w:t xml:space="preserve"> </w:t>
      </w:r>
      <w:proofErr w:type="spellStart"/>
      <w:r>
        <w:t>moodlekursusele</w:t>
      </w:r>
      <w:proofErr w:type="spellEnd"/>
      <w:r>
        <w:rPr>
          <w:spacing w:val="-4"/>
        </w:rPr>
        <w:t xml:space="preserve"> </w:t>
      </w:r>
      <w:r>
        <w:t>vastavasse</w:t>
      </w:r>
      <w:r>
        <w:rPr>
          <w:spacing w:val="-4"/>
        </w:rPr>
        <w:t xml:space="preserve"> </w:t>
      </w:r>
      <w:r>
        <w:t>kataloogi</w:t>
      </w:r>
      <w:r>
        <w:rPr>
          <w:spacing w:val="-4"/>
        </w:rPr>
        <w:t xml:space="preserve"> </w:t>
      </w:r>
      <w:r>
        <w:t>enne viimast loengut. Kodutöö</w:t>
      </w:r>
      <w:r w:rsidR="00F93635">
        <w:t>de kirjeldused</w:t>
      </w:r>
      <w:r>
        <w:t xml:space="preserve"> on </w:t>
      </w:r>
      <w:proofErr w:type="spellStart"/>
      <w:r>
        <w:t>moodles</w:t>
      </w:r>
      <w:proofErr w:type="spellEnd"/>
      <w:r>
        <w:t xml:space="preserve"> ja tutvustatakse esimeses loengus</w:t>
      </w:r>
    </w:p>
    <w:p w14:paraId="349D8768" w14:textId="77777777" w:rsidR="00DC491D" w:rsidRDefault="00DC491D">
      <w:pPr>
        <w:pStyle w:val="BodyText"/>
        <w:spacing w:before="3"/>
        <w:ind w:left="0"/>
      </w:pPr>
    </w:p>
    <w:p w14:paraId="6206B80D" w14:textId="77777777" w:rsidR="002D6394" w:rsidRDefault="00D53BBD">
      <w:pPr>
        <w:pStyle w:val="BodyText"/>
        <w:spacing w:line="232" w:lineRule="auto"/>
        <w:ind w:right="2440"/>
        <w:rPr>
          <w:b/>
        </w:rPr>
      </w:pPr>
      <w:r>
        <w:rPr>
          <w:b/>
        </w:rPr>
        <w:t>Kohustuslik</w:t>
      </w:r>
      <w:r>
        <w:rPr>
          <w:b/>
          <w:spacing w:val="-5"/>
        </w:rPr>
        <w:t xml:space="preserve"> </w:t>
      </w:r>
      <w:r>
        <w:rPr>
          <w:b/>
        </w:rPr>
        <w:t>kirjandus:</w:t>
      </w:r>
    </w:p>
    <w:p w14:paraId="6EE5172C" w14:textId="77777777" w:rsidR="002D6394" w:rsidRPr="002D6394" w:rsidRDefault="002D6394" w:rsidP="002D6394">
      <w:pPr>
        <w:pStyle w:val="BodyText"/>
        <w:numPr>
          <w:ilvl w:val="0"/>
          <w:numId w:val="7"/>
        </w:numPr>
        <w:spacing w:line="232" w:lineRule="auto"/>
        <w:ind w:right="2440"/>
        <w:rPr>
          <w:bCs/>
          <w:spacing w:val="-5"/>
          <w:lang w:val="en-US"/>
        </w:rPr>
      </w:pPr>
      <w:r w:rsidRPr="002D6394">
        <w:rPr>
          <w:bCs/>
          <w:spacing w:val="-5"/>
          <w:lang w:val="en-IN"/>
        </w:rPr>
        <w:t xml:space="preserve">Handbook of Research on SSM for Sustainability by Ulas </w:t>
      </w:r>
      <w:proofErr w:type="spellStart"/>
      <w:r w:rsidRPr="002D6394">
        <w:rPr>
          <w:bCs/>
          <w:spacing w:val="-5"/>
          <w:lang w:val="en-IN"/>
        </w:rPr>
        <w:t>Akkucuk</w:t>
      </w:r>
      <w:proofErr w:type="spellEnd"/>
    </w:p>
    <w:p w14:paraId="65B6F788" w14:textId="77777777" w:rsidR="002D6394" w:rsidRPr="002D6394" w:rsidRDefault="002D6394" w:rsidP="002D6394">
      <w:pPr>
        <w:pStyle w:val="BodyText"/>
        <w:numPr>
          <w:ilvl w:val="0"/>
          <w:numId w:val="7"/>
        </w:numPr>
        <w:spacing w:line="232" w:lineRule="auto"/>
        <w:ind w:right="2440"/>
        <w:rPr>
          <w:bCs/>
          <w:spacing w:val="-5"/>
          <w:lang w:val="en-US"/>
        </w:rPr>
      </w:pPr>
      <w:r w:rsidRPr="002D6394">
        <w:rPr>
          <w:bCs/>
          <w:spacing w:val="-5"/>
          <w:lang w:val="en-IN"/>
        </w:rPr>
        <w:t xml:space="preserve">Sustainable Operations and SCM by Valeria </w:t>
      </w:r>
      <w:proofErr w:type="spellStart"/>
      <w:r w:rsidRPr="002D6394">
        <w:rPr>
          <w:bCs/>
          <w:spacing w:val="-5"/>
          <w:lang w:val="en-IN"/>
        </w:rPr>
        <w:t>Belvredere</w:t>
      </w:r>
      <w:proofErr w:type="spellEnd"/>
      <w:r w:rsidRPr="002D6394">
        <w:rPr>
          <w:bCs/>
          <w:spacing w:val="-5"/>
          <w:lang w:val="en-IN"/>
        </w:rPr>
        <w:t>, Alberto Grando</w:t>
      </w:r>
    </w:p>
    <w:p w14:paraId="374302AF" w14:textId="77777777" w:rsidR="002D6394" w:rsidRPr="002D6394" w:rsidRDefault="002D6394" w:rsidP="002D6394">
      <w:pPr>
        <w:pStyle w:val="BodyText"/>
        <w:numPr>
          <w:ilvl w:val="0"/>
          <w:numId w:val="7"/>
        </w:numPr>
        <w:spacing w:line="232" w:lineRule="auto"/>
        <w:ind w:right="2440"/>
        <w:rPr>
          <w:bCs/>
          <w:spacing w:val="-5"/>
          <w:lang w:val="en-US"/>
        </w:rPr>
      </w:pPr>
      <w:r w:rsidRPr="002D6394">
        <w:rPr>
          <w:bCs/>
          <w:spacing w:val="-5"/>
          <w:lang w:val="en-IN"/>
        </w:rPr>
        <w:t xml:space="preserve">Handbook on the </w:t>
      </w:r>
      <w:proofErr w:type="gramStart"/>
      <w:r w:rsidRPr="002D6394">
        <w:rPr>
          <w:bCs/>
          <w:spacing w:val="-5"/>
          <w:lang w:val="en-IN"/>
        </w:rPr>
        <w:t>Sustainability  Supply</w:t>
      </w:r>
      <w:proofErr w:type="gramEnd"/>
      <w:r w:rsidRPr="002D6394">
        <w:rPr>
          <w:bCs/>
          <w:spacing w:val="-5"/>
          <w:lang w:val="en-IN"/>
        </w:rPr>
        <w:t xml:space="preserve"> Chain by Joseph Sarkis</w:t>
      </w:r>
    </w:p>
    <w:p w14:paraId="1A6070E2" w14:textId="647E72CB" w:rsidR="00DC491D" w:rsidRPr="002D6394" w:rsidRDefault="00D53BBD">
      <w:pPr>
        <w:pStyle w:val="BodyText"/>
        <w:spacing w:line="232" w:lineRule="auto"/>
        <w:ind w:right="2440"/>
        <w:rPr>
          <w:bCs/>
        </w:rPr>
      </w:pPr>
      <w:r w:rsidRPr="002D6394">
        <w:rPr>
          <w:bCs/>
          <w:spacing w:val="-5"/>
        </w:rPr>
        <w:t xml:space="preserve"> </w:t>
      </w:r>
    </w:p>
    <w:p w14:paraId="00D74840" w14:textId="77777777" w:rsidR="00DC491D" w:rsidRDefault="00D53BBD">
      <w:pPr>
        <w:pStyle w:val="BodyText"/>
        <w:spacing w:before="273"/>
      </w:pPr>
      <w:r>
        <w:rPr>
          <w:b/>
        </w:rPr>
        <w:t xml:space="preserve">Lisainfo: </w:t>
      </w:r>
      <w:r>
        <w:t xml:space="preserve">Lõpphinde saavad tudengid, kes on käinud kohal 75% ja enam </w:t>
      </w:r>
      <w:r>
        <w:rPr>
          <w:spacing w:val="-2"/>
        </w:rPr>
        <w:t>loengutes</w:t>
      </w:r>
    </w:p>
    <w:sectPr w:rsidR="00DC491D">
      <w:pgSz w:w="12240" w:h="15840"/>
      <w:pgMar w:top="6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699B"/>
    <w:multiLevelType w:val="hybridMultilevel"/>
    <w:tmpl w:val="CC76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1EEA"/>
    <w:multiLevelType w:val="hybridMultilevel"/>
    <w:tmpl w:val="5AF855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610B"/>
    <w:multiLevelType w:val="hybridMultilevel"/>
    <w:tmpl w:val="5C8CE160"/>
    <w:lvl w:ilvl="0" w:tplc="9DC057E0">
      <w:start w:val="1"/>
      <w:numFmt w:val="decimal"/>
      <w:lvlText w:val="%1."/>
      <w:lvlJc w:val="left"/>
      <w:pPr>
        <w:ind w:left="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9E0A84E2">
      <w:numFmt w:val="bullet"/>
      <w:lvlText w:val="•"/>
      <w:lvlJc w:val="left"/>
      <w:pPr>
        <w:ind w:left="422" w:hanging="240"/>
      </w:pPr>
      <w:rPr>
        <w:rFonts w:hint="default"/>
        <w:lang w:val="et-EE" w:eastAsia="en-US" w:bidi="ar-SA"/>
      </w:rPr>
    </w:lvl>
    <w:lvl w:ilvl="2" w:tplc="5F36F5E4">
      <w:numFmt w:val="bullet"/>
      <w:lvlText w:val="•"/>
      <w:lvlJc w:val="left"/>
      <w:pPr>
        <w:ind w:left="784" w:hanging="240"/>
      </w:pPr>
      <w:rPr>
        <w:rFonts w:hint="default"/>
        <w:lang w:val="et-EE" w:eastAsia="en-US" w:bidi="ar-SA"/>
      </w:rPr>
    </w:lvl>
    <w:lvl w:ilvl="3" w:tplc="AE022198">
      <w:numFmt w:val="bullet"/>
      <w:lvlText w:val="•"/>
      <w:lvlJc w:val="left"/>
      <w:pPr>
        <w:ind w:left="1146" w:hanging="240"/>
      </w:pPr>
      <w:rPr>
        <w:rFonts w:hint="default"/>
        <w:lang w:val="et-EE" w:eastAsia="en-US" w:bidi="ar-SA"/>
      </w:rPr>
    </w:lvl>
    <w:lvl w:ilvl="4" w:tplc="3E7EE936">
      <w:numFmt w:val="bullet"/>
      <w:lvlText w:val="•"/>
      <w:lvlJc w:val="left"/>
      <w:pPr>
        <w:ind w:left="1508" w:hanging="240"/>
      </w:pPr>
      <w:rPr>
        <w:rFonts w:hint="default"/>
        <w:lang w:val="et-EE" w:eastAsia="en-US" w:bidi="ar-SA"/>
      </w:rPr>
    </w:lvl>
    <w:lvl w:ilvl="5" w:tplc="400C5D58">
      <w:numFmt w:val="bullet"/>
      <w:lvlText w:val="•"/>
      <w:lvlJc w:val="left"/>
      <w:pPr>
        <w:ind w:left="1870" w:hanging="240"/>
      </w:pPr>
      <w:rPr>
        <w:rFonts w:hint="default"/>
        <w:lang w:val="et-EE" w:eastAsia="en-US" w:bidi="ar-SA"/>
      </w:rPr>
    </w:lvl>
    <w:lvl w:ilvl="6" w:tplc="7A5C8C88">
      <w:numFmt w:val="bullet"/>
      <w:lvlText w:val="•"/>
      <w:lvlJc w:val="left"/>
      <w:pPr>
        <w:ind w:left="2232" w:hanging="240"/>
      </w:pPr>
      <w:rPr>
        <w:rFonts w:hint="default"/>
        <w:lang w:val="et-EE" w:eastAsia="en-US" w:bidi="ar-SA"/>
      </w:rPr>
    </w:lvl>
    <w:lvl w:ilvl="7" w:tplc="E6142A62">
      <w:numFmt w:val="bullet"/>
      <w:lvlText w:val="•"/>
      <w:lvlJc w:val="left"/>
      <w:pPr>
        <w:ind w:left="2594" w:hanging="240"/>
      </w:pPr>
      <w:rPr>
        <w:rFonts w:hint="default"/>
        <w:lang w:val="et-EE" w:eastAsia="en-US" w:bidi="ar-SA"/>
      </w:rPr>
    </w:lvl>
    <w:lvl w:ilvl="8" w:tplc="7084D47A">
      <w:numFmt w:val="bullet"/>
      <w:lvlText w:val="•"/>
      <w:lvlJc w:val="left"/>
      <w:pPr>
        <w:ind w:left="2956" w:hanging="240"/>
      </w:pPr>
      <w:rPr>
        <w:rFonts w:hint="default"/>
        <w:lang w:val="et-EE" w:eastAsia="en-US" w:bidi="ar-SA"/>
      </w:rPr>
    </w:lvl>
  </w:abstractNum>
  <w:abstractNum w:abstractNumId="3" w15:restartNumberingAfterBreak="0">
    <w:nsid w:val="324378B0"/>
    <w:multiLevelType w:val="hybridMultilevel"/>
    <w:tmpl w:val="7C5C376A"/>
    <w:lvl w:ilvl="0" w:tplc="3D7649C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D8FE0F50">
      <w:numFmt w:val="bullet"/>
      <w:lvlText w:val="•"/>
      <w:lvlJc w:val="left"/>
      <w:pPr>
        <w:ind w:left="1404" w:hanging="240"/>
      </w:pPr>
      <w:rPr>
        <w:rFonts w:hint="default"/>
        <w:lang w:val="et-EE" w:eastAsia="en-US" w:bidi="ar-SA"/>
      </w:rPr>
    </w:lvl>
    <w:lvl w:ilvl="2" w:tplc="E554545C">
      <w:numFmt w:val="bullet"/>
      <w:lvlText w:val="•"/>
      <w:lvlJc w:val="left"/>
      <w:pPr>
        <w:ind w:left="2448" w:hanging="240"/>
      </w:pPr>
      <w:rPr>
        <w:rFonts w:hint="default"/>
        <w:lang w:val="et-EE" w:eastAsia="en-US" w:bidi="ar-SA"/>
      </w:rPr>
    </w:lvl>
    <w:lvl w:ilvl="3" w:tplc="BC3E1842">
      <w:numFmt w:val="bullet"/>
      <w:lvlText w:val="•"/>
      <w:lvlJc w:val="left"/>
      <w:pPr>
        <w:ind w:left="3492" w:hanging="240"/>
      </w:pPr>
      <w:rPr>
        <w:rFonts w:hint="default"/>
        <w:lang w:val="et-EE" w:eastAsia="en-US" w:bidi="ar-SA"/>
      </w:rPr>
    </w:lvl>
    <w:lvl w:ilvl="4" w:tplc="06AAECC0">
      <w:numFmt w:val="bullet"/>
      <w:lvlText w:val="•"/>
      <w:lvlJc w:val="left"/>
      <w:pPr>
        <w:ind w:left="4536" w:hanging="240"/>
      </w:pPr>
      <w:rPr>
        <w:rFonts w:hint="default"/>
        <w:lang w:val="et-EE" w:eastAsia="en-US" w:bidi="ar-SA"/>
      </w:rPr>
    </w:lvl>
    <w:lvl w:ilvl="5" w:tplc="4608009E">
      <w:numFmt w:val="bullet"/>
      <w:lvlText w:val="•"/>
      <w:lvlJc w:val="left"/>
      <w:pPr>
        <w:ind w:left="5580" w:hanging="240"/>
      </w:pPr>
      <w:rPr>
        <w:rFonts w:hint="default"/>
        <w:lang w:val="et-EE" w:eastAsia="en-US" w:bidi="ar-SA"/>
      </w:rPr>
    </w:lvl>
    <w:lvl w:ilvl="6" w:tplc="007E42CE">
      <w:numFmt w:val="bullet"/>
      <w:lvlText w:val="•"/>
      <w:lvlJc w:val="left"/>
      <w:pPr>
        <w:ind w:left="6624" w:hanging="240"/>
      </w:pPr>
      <w:rPr>
        <w:rFonts w:hint="default"/>
        <w:lang w:val="et-EE" w:eastAsia="en-US" w:bidi="ar-SA"/>
      </w:rPr>
    </w:lvl>
    <w:lvl w:ilvl="7" w:tplc="2A0EC802">
      <w:numFmt w:val="bullet"/>
      <w:lvlText w:val="•"/>
      <w:lvlJc w:val="left"/>
      <w:pPr>
        <w:ind w:left="7668" w:hanging="240"/>
      </w:pPr>
      <w:rPr>
        <w:rFonts w:hint="default"/>
        <w:lang w:val="et-EE" w:eastAsia="en-US" w:bidi="ar-SA"/>
      </w:rPr>
    </w:lvl>
    <w:lvl w:ilvl="8" w:tplc="A5CE63E4">
      <w:numFmt w:val="bullet"/>
      <w:lvlText w:val="•"/>
      <w:lvlJc w:val="left"/>
      <w:pPr>
        <w:ind w:left="8712" w:hanging="240"/>
      </w:pPr>
      <w:rPr>
        <w:rFonts w:hint="default"/>
        <w:lang w:val="et-EE" w:eastAsia="en-US" w:bidi="ar-SA"/>
      </w:rPr>
    </w:lvl>
  </w:abstractNum>
  <w:abstractNum w:abstractNumId="4" w15:restartNumberingAfterBreak="0">
    <w:nsid w:val="40DA20E8"/>
    <w:multiLevelType w:val="hybridMultilevel"/>
    <w:tmpl w:val="3FE6EECE"/>
    <w:lvl w:ilvl="0" w:tplc="DC2C3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8FD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82A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A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CC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E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23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08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4F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D315FFA"/>
    <w:multiLevelType w:val="hybridMultilevel"/>
    <w:tmpl w:val="680C0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5423A"/>
    <w:multiLevelType w:val="hybridMultilevel"/>
    <w:tmpl w:val="CF2C5D18"/>
    <w:lvl w:ilvl="0" w:tplc="F3326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26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22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46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86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360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46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0D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67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40226">
    <w:abstractNumId w:val="2"/>
  </w:num>
  <w:num w:numId="2" w16cid:durableId="783962310">
    <w:abstractNumId w:val="3"/>
  </w:num>
  <w:num w:numId="3" w16cid:durableId="1921020585">
    <w:abstractNumId w:val="1"/>
  </w:num>
  <w:num w:numId="4" w16cid:durableId="1850949134">
    <w:abstractNumId w:val="0"/>
  </w:num>
  <w:num w:numId="5" w16cid:durableId="366300920">
    <w:abstractNumId w:val="5"/>
  </w:num>
  <w:num w:numId="6" w16cid:durableId="1341816672">
    <w:abstractNumId w:val="4"/>
  </w:num>
  <w:num w:numId="7" w16cid:durableId="1715764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1D"/>
    <w:rsid w:val="000B1D86"/>
    <w:rsid w:val="000F10B1"/>
    <w:rsid w:val="0011607F"/>
    <w:rsid w:val="00123BC2"/>
    <w:rsid w:val="00132E11"/>
    <w:rsid w:val="001C0ADC"/>
    <w:rsid w:val="001D3F9B"/>
    <w:rsid w:val="001E499F"/>
    <w:rsid w:val="002426F3"/>
    <w:rsid w:val="002727BC"/>
    <w:rsid w:val="002D6394"/>
    <w:rsid w:val="00413E0B"/>
    <w:rsid w:val="00452EE3"/>
    <w:rsid w:val="004F68AA"/>
    <w:rsid w:val="0055238C"/>
    <w:rsid w:val="005656EA"/>
    <w:rsid w:val="00721820"/>
    <w:rsid w:val="00742916"/>
    <w:rsid w:val="008E0473"/>
    <w:rsid w:val="008E440F"/>
    <w:rsid w:val="0090616C"/>
    <w:rsid w:val="00910E47"/>
    <w:rsid w:val="00A42253"/>
    <w:rsid w:val="00AC1A2A"/>
    <w:rsid w:val="00BA1DFB"/>
    <w:rsid w:val="00BE1D5D"/>
    <w:rsid w:val="00C1063F"/>
    <w:rsid w:val="00CA1B2E"/>
    <w:rsid w:val="00D4471C"/>
    <w:rsid w:val="00D53BBD"/>
    <w:rsid w:val="00D802C9"/>
    <w:rsid w:val="00DC491D"/>
    <w:rsid w:val="00DE2FEE"/>
    <w:rsid w:val="00E11080"/>
    <w:rsid w:val="00E92168"/>
    <w:rsid w:val="00EA68F8"/>
    <w:rsid w:val="00EE0C6B"/>
    <w:rsid w:val="00F53152"/>
    <w:rsid w:val="00F93635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A325"/>
  <w15:docId w15:val="{DCB41D09-48AE-4A05-AC36-69D6F8A6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6F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8"/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360" w:hanging="240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67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426F3"/>
    <w:rPr>
      <w:rFonts w:eastAsiaTheme="majorEastAsia" w:cstheme="majorBidi"/>
      <w:i/>
      <w:iCs/>
      <w:color w:val="365F91" w:themeColor="accent1" w:themeShade="BF"/>
      <w:kern w:val="2"/>
      <w:lang w:val="et-E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Aineprogramm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Aineprogramm</dc:title>
  <dc:creator>Janek Popell</dc:creator>
  <cp:lastModifiedBy>Janek Popell</cp:lastModifiedBy>
  <cp:revision>37</cp:revision>
  <dcterms:created xsi:type="dcterms:W3CDTF">2025-06-16T13:47:00Z</dcterms:created>
  <dcterms:modified xsi:type="dcterms:W3CDTF">2025-07-03T14:36:00Z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2024-02-29T00:00:00Z</vt:filetime>
  </property>
  <property fmtid="{D5CDD505-2E9C-101B-9397-08002B2CF9AE}" pid="4" name="Producer">
    <vt:lpwstr>3-Heights(TM) PDF Security Shell 4.8.25.2 (http://www.pdf-tools.com)</vt:lpwstr>
  </property>
</Properties>
</file>